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718" w:rsidRPr="003E12BE" w:rsidRDefault="00190718" w:rsidP="003E12B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color w:val="26282F"/>
          <w:spacing w:val="-20"/>
          <w:sz w:val="28"/>
          <w:szCs w:val="28"/>
          <w:lang w:eastAsia="ru-RU"/>
        </w:rPr>
      </w:pPr>
    </w:p>
    <w:p w:rsidR="00190718" w:rsidRPr="003E12BE" w:rsidRDefault="00190718" w:rsidP="003E12B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color w:val="26282F"/>
          <w:spacing w:val="-20"/>
          <w:sz w:val="28"/>
          <w:szCs w:val="28"/>
          <w:lang w:eastAsia="ru-RU"/>
        </w:rPr>
      </w:pPr>
      <w:r w:rsidRPr="003E12BE">
        <w:rPr>
          <w:rFonts w:ascii="Times New Roman" w:hAnsi="Times New Roman"/>
          <w:bCs/>
          <w:color w:val="26282F"/>
          <w:spacing w:val="-20"/>
          <w:sz w:val="28"/>
          <w:szCs w:val="28"/>
          <w:lang w:eastAsia="ru-RU"/>
        </w:rPr>
        <w:t xml:space="preserve">АДМИНИСТРАЦИЯ </w:t>
      </w:r>
    </w:p>
    <w:p w:rsidR="00190718" w:rsidRPr="003E12BE" w:rsidRDefault="00190718" w:rsidP="003E12B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color w:val="26282F"/>
          <w:spacing w:val="-20"/>
          <w:sz w:val="28"/>
          <w:szCs w:val="28"/>
          <w:lang w:eastAsia="ru-RU"/>
        </w:rPr>
      </w:pPr>
      <w:r w:rsidRPr="003E12BE">
        <w:rPr>
          <w:rFonts w:ascii="Times New Roman" w:hAnsi="Times New Roman"/>
          <w:bCs/>
          <w:color w:val="26282F"/>
          <w:spacing w:val="-20"/>
          <w:sz w:val="28"/>
          <w:szCs w:val="28"/>
          <w:lang w:eastAsia="ru-RU"/>
        </w:rPr>
        <w:t>РУЗАЕВСКОГО МУНИЦИПАЛЬНОГО РАЙОНА</w:t>
      </w:r>
    </w:p>
    <w:p w:rsidR="00190718" w:rsidRPr="003E12BE" w:rsidRDefault="00190718" w:rsidP="003E12B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color w:val="26282F"/>
          <w:spacing w:val="-20"/>
          <w:sz w:val="28"/>
          <w:szCs w:val="28"/>
          <w:lang w:eastAsia="ru-RU"/>
        </w:rPr>
      </w:pPr>
      <w:r w:rsidRPr="003E12BE">
        <w:rPr>
          <w:rFonts w:ascii="Times New Roman" w:hAnsi="Times New Roman"/>
          <w:bCs/>
          <w:color w:val="26282F"/>
          <w:spacing w:val="-20"/>
          <w:sz w:val="28"/>
          <w:szCs w:val="28"/>
          <w:lang w:eastAsia="ru-RU"/>
        </w:rPr>
        <w:t>РЕСПУБЛИКИ МОРДОВИЯ</w:t>
      </w:r>
    </w:p>
    <w:p w:rsidR="00190718" w:rsidRPr="003E12BE" w:rsidRDefault="00190718" w:rsidP="003E12BE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190718" w:rsidRPr="003E12BE" w:rsidRDefault="00190718" w:rsidP="003E12BE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32"/>
          <w:szCs w:val="32"/>
          <w:lang w:eastAsia="ru-RU"/>
        </w:rPr>
      </w:pPr>
      <w:r w:rsidRPr="003E12BE">
        <w:rPr>
          <w:rFonts w:ascii="Times New Roman" w:hAnsi="Times New Roman"/>
          <w:b/>
          <w:bCs/>
          <w:color w:val="26282F"/>
          <w:sz w:val="32"/>
          <w:szCs w:val="32"/>
          <w:lang w:eastAsia="ru-RU"/>
        </w:rPr>
        <w:t>П О С Т А Н О В Л Е Н И Е</w:t>
      </w:r>
    </w:p>
    <w:p w:rsidR="00190718" w:rsidRPr="003E12BE" w:rsidRDefault="00190718" w:rsidP="003E12BE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190718" w:rsidRPr="003E12BE" w:rsidRDefault="00190718" w:rsidP="003E1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/>
          <w:sz w:val="28"/>
          <w:szCs w:val="28"/>
          <w:lang w:eastAsia="ru-RU"/>
        </w:rPr>
      </w:pPr>
      <w:r w:rsidRPr="003E12BE">
        <w:rPr>
          <w:rFonts w:ascii="Times New Roman CYR" w:hAnsi="Times New Roman CYR"/>
          <w:sz w:val="28"/>
          <w:szCs w:val="28"/>
          <w:lang w:eastAsia="ru-RU"/>
        </w:rPr>
        <w:t xml:space="preserve">            </w:t>
      </w:r>
      <w:r>
        <w:rPr>
          <w:rFonts w:ascii="Times New Roman CYR" w:hAnsi="Times New Roman CYR"/>
          <w:sz w:val="28"/>
          <w:szCs w:val="28"/>
          <w:lang w:eastAsia="ru-RU"/>
        </w:rPr>
        <w:t>09.07.2026</w:t>
      </w:r>
      <w:r w:rsidRPr="003E12BE">
        <w:rPr>
          <w:rFonts w:ascii="Times New Roman CYR" w:hAnsi="Times New Roman CYR"/>
          <w:sz w:val="28"/>
          <w:szCs w:val="28"/>
          <w:lang w:eastAsia="ru-RU"/>
        </w:rPr>
        <w:t xml:space="preserve">                                                                                             № </w:t>
      </w:r>
      <w:r>
        <w:rPr>
          <w:rFonts w:ascii="Times New Roman CYR" w:hAnsi="Times New Roman CYR"/>
          <w:sz w:val="28"/>
          <w:szCs w:val="28"/>
          <w:lang w:eastAsia="ru-RU"/>
        </w:rPr>
        <w:t>397</w:t>
      </w:r>
    </w:p>
    <w:p w:rsidR="00190718" w:rsidRPr="003E12BE" w:rsidRDefault="00190718" w:rsidP="003E1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/>
          <w:sz w:val="28"/>
          <w:szCs w:val="28"/>
          <w:lang w:eastAsia="ru-RU"/>
        </w:rPr>
      </w:pPr>
    </w:p>
    <w:p w:rsidR="00190718" w:rsidRPr="003E12BE" w:rsidRDefault="00190718" w:rsidP="003E1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/>
          <w:sz w:val="28"/>
          <w:szCs w:val="28"/>
          <w:lang w:eastAsia="ru-RU"/>
        </w:rPr>
      </w:pPr>
      <w:r w:rsidRPr="003E12BE">
        <w:rPr>
          <w:rFonts w:ascii="Times New Roman CYR" w:hAnsi="Times New Roman CYR"/>
          <w:sz w:val="28"/>
          <w:szCs w:val="28"/>
          <w:lang w:eastAsia="ru-RU"/>
        </w:rPr>
        <w:t>г. Рузаевка</w:t>
      </w:r>
    </w:p>
    <w:p w:rsidR="00190718" w:rsidRPr="003E12BE" w:rsidRDefault="00190718" w:rsidP="003E12BE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190718" w:rsidRPr="003E12BE" w:rsidRDefault="00190718" w:rsidP="003E12B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E12BE">
        <w:rPr>
          <w:rFonts w:ascii="Times New Roman" w:hAnsi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Рузаевского муниципального района Республики Мордовия  от 15 января </w:t>
      </w:r>
      <w:smartTag w:uri="urn:schemas-microsoft-com:office:smarttags" w:element="metricconverter">
        <w:smartTagPr>
          <w:attr w:name="ProductID" w:val="2020 г"/>
        </w:smartTagPr>
        <w:r w:rsidRPr="003E12BE">
          <w:rPr>
            <w:rFonts w:ascii="Times New Roman" w:hAnsi="Times New Roman"/>
            <w:b/>
            <w:sz w:val="28"/>
            <w:szCs w:val="28"/>
            <w:lang w:eastAsia="ru-RU"/>
          </w:rPr>
          <w:t>2020 г</w:t>
        </w:r>
      </w:smartTag>
      <w:r w:rsidRPr="003E12BE">
        <w:rPr>
          <w:rFonts w:ascii="Times New Roman" w:hAnsi="Times New Roman"/>
          <w:b/>
          <w:sz w:val="28"/>
          <w:szCs w:val="28"/>
          <w:lang w:eastAsia="ru-RU"/>
        </w:rPr>
        <w:t>. № 9 «Об утверждении муниципальной  программы Рузаевского муниципального района Республики Мордовия развития сельского хозяйства и регулирования рынков сельскохозяйственной продукции, сырья и продовольствия на 2020-2027 годы»</w:t>
      </w:r>
    </w:p>
    <w:p w:rsidR="00190718" w:rsidRPr="003E12BE" w:rsidRDefault="00190718" w:rsidP="003E12B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E12B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190718" w:rsidRPr="003E12BE" w:rsidRDefault="00190718" w:rsidP="003E12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утверждённого постановлением</w:t>
      </w:r>
      <w:r w:rsidRPr="003E12BE">
        <w:rPr>
          <w:rFonts w:ascii="Times New Roman CYR" w:hAnsi="Times New Roman CYR"/>
          <w:sz w:val="28"/>
          <w:szCs w:val="20"/>
          <w:lang w:eastAsia="ru-RU"/>
        </w:rPr>
        <w:t xml:space="preserve"> </w:t>
      </w:r>
      <w:r w:rsidRPr="003E12BE">
        <w:rPr>
          <w:rFonts w:ascii="Times New Roman" w:hAnsi="Times New Roman"/>
          <w:sz w:val="28"/>
          <w:szCs w:val="28"/>
          <w:lang w:eastAsia="ru-RU"/>
        </w:rPr>
        <w:t>Администрация Рузаевского муниципального района Республики Мордовия 05 октября 2023 года № 550, Администрация  Рузаевского  муниципального  района  Республики  Мордовия    п о с т а н о в л я е т:</w:t>
      </w:r>
    </w:p>
    <w:p w:rsidR="00190718" w:rsidRPr="003E12BE" w:rsidRDefault="00190718" w:rsidP="003E12B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 CYR" w:hAnsi="Times New Roman CYR"/>
          <w:sz w:val="28"/>
          <w:szCs w:val="20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1.</w:t>
      </w:r>
      <w:r w:rsidRPr="003E12BE">
        <w:rPr>
          <w:rFonts w:ascii="Times New Roman CYR" w:hAnsi="Times New Roman CYR"/>
          <w:sz w:val="28"/>
          <w:szCs w:val="20"/>
          <w:lang w:eastAsia="ru-RU"/>
        </w:rPr>
        <w:t xml:space="preserve"> Внести изменения в постановление Администрации Рузаевского муниципального района Республики Мордовия  от 15 января </w:t>
      </w:r>
      <w:smartTag w:uri="urn:schemas-microsoft-com:office:smarttags" w:element="metricconverter">
        <w:smartTagPr>
          <w:attr w:name="ProductID" w:val="2020 г"/>
        </w:smartTagPr>
        <w:r w:rsidRPr="003E12BE">
          <w:rPr>
            <w:rFonts w:ascii="Times New Roman CYR" w:hAnsi="Times New Roman CYR"/>
            <w:sz w:val="28"/>
            <w:szCs w:val="20"/>
            <w:lang w:eastAsia="ru-RU"/>
          </w:rPr>
          <w:t>2020 г</w:t>
        </w:r>
      </w:smartTag>
      <w:r w:rsidRPr="003E12BE">
        <w:rPr>
          <w:rFonts w:ascii="Times New Roman CYR" w:hAnsi="Times New Roman CYR"/>
          <w:sz w:val="28"/>
          <w:szCs w:val="20"/>
          <w:lang w:eastAsia="ru-RU"/>
        </w:rPr>
        <w:t xml:space="preserve">. № 9 «Об утверждении муниципальной  программы Рузаевского муниципального района Республики Мордовия развития сельского хозяйства и регулирования рынков сельскохозяйственной продукции, сырья и продовольствия на 2020-2027 годы», (с изменениями от 24 декабря </w:t>
      </w:r>
      <w:smartTag w:uri="urn:schemas-microsoft-com:office:smarttags" w:element="metricconverter">
        <w:smartTagPr>
          <w:attr w:name="ProductID" w:val="2020 г"/>
        </w:smartTagPr>
        <w:r w:rsidRPr="003E12BE">
          <w:rPr>
            <w:rFonts w:ascii="Times New Roman CYR" w:hAnsi="Times New Roman CYR"/>
            <w:sz w:val="28"/>
            <w:szCs w:val="20"/>
            <w:lang w:eastAsia="ru-RU"/>
          </w:rPr>
          <w:t>2020 г</w:t>
        </w:r>
      </w:smartTag>
      <w:r w:rsidRPr="003E12BE">
        <w:rPr>
          <w:rFonts w:ascii="Times New Roman CYR" w:hAnsi="Times New Roman CYR"/>
          <w:sz w:val="28"/>
          <w:szCs w:val="20"/>
          <w:lang w:eastAsia="ru-RU"/>
        </w:rPr>
        <w:t xml:space="preserve">. № 745, от 07 декабря </w:t>
      </w:r>
      <w:smartTag w:uri="urn:schemas-microsoft-com:office:smarttags" w:element="metricconverter">
        <w:smartTagPr>
          <w:attr w:name="ProductID" w:val="2022 г"/>
        </w:smartTagPr>
        <w:r w:rsidRPr="003E12BE">
          <w:rPr>
            <w:rFonts w:ascii="Times New Roman CYR" w:hAnsi="Times New Roman CYR"/>
            <w:sz w:val="28"/>
            <w:szCs w:val="20"/>
            <w:lang w:eastAsia="ru-RU"/>
          </w:rPr>
          <w:t>2022 г</w:t>
        </w:r>
      </w:smartTag>
      <w:r w:rsidRPr="003E12BE">
        <w:rPr>
          <w:rFonts w:ascii="Times New Roman CYR" w:hAnsi="Times New Roman CYR"/>
          <w:sz w:val="28"/>
          <w:szCs w:val="20"/>
          <w:lang w:eastAsia="ru-RU"/>
        </w:rPr>
        <w:t xml:space="preserve">. № 730, от 21 марта </w:t>
      </w:r>
      <w:smartTag w:uri="urn:schemas-microsoft-com:office:smarttags" w:element="metricconverter">
        <w:smartTagPr>
          <w:attr w:name="ProductID" w:val="2024 г"/>
        </w:smartTagPr>
        <w:r w:rsidRPr="003E12BE">
          <w:rPr>
            <w:rFonts w:ascii="Times New Roman CYR" w:hAnsi="Times New Roman CYR"/>
            <w:sz w:val="28"/>
            <w:szCs w:val="20"/>
            <w:lang w:eastAsia="ru-RU"/>
          </w:rPr>
          <w:t>2024 г</w:t>
        </w:r>
      </w:smartTag>
      <w:r w:rsidRPr="003E12BE">
        <w:rPr>
          <w:rFonts w:ascii="Times New Roman CYR" w:hAnsi="Times New Roman CYR"/>
          <w:sz w:val="28"/>
          <w:szCs w:val="20"/>
          <w:lang w:eastAsia="ru-RU"/>
        </w:rPr>
        <w:t xml:space="preserve">. №107, от 19 декабря </w:t>
      </w:r>
      <w:smartTag w:uri="urn:schemas-microsoft-com:office:smarttags" w:element="metricconverter">
        <w:smartTagPr>
          <w:attr w:name="ProductID" w:val="2024 г"/>
        </w:smartTagPr>
        <w:r w:rsidRPr="003E12BE">
          <w:rPr>
            <w:rFonts w:ascii="Times New Roman CYR" w:hAnsi="Times New Roman CYR"/>
            <w:sz w:val="28"/>
            <w:szCs w:val="20"/>
            <w:lang w:eastAsia="ru-RU"/>
          </w:rPr>
          <w:t>2024 г</w:t>
        </w:r>
      </w:smartTag>
      <w:r w:rsidRPr="003E12BE">
        <w:rPr>
          <w:rFonts w:ascii="Times New Roman CYR" w:hAnsi="Times New Roman CYR"/>
          <w:sz w:val="28"/>
          <w:szCs w:val="20"/>
          <w:lang w:eastAsia="ru-RU"/>
        </w:rPr>
        <w:t>. №661), следующего содержания:</w:t>
      </w:r>
    </w:p>
    <w:p w:rsidR="00190718" w:rsidRPr="003E12BE" w:rsidRDefault="00190718" w:rsidP="003E12B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 CYR" w:hAnsi="Times New Roman CYR"/>
          <w:sz w:val="28"/>
          <w:szCs w:val="20"/>
          <w:lang w:eastAsia="ru-RU"/>
        </w:rPr>
      </w:pPr>
      <w:r w:rsidRPr="003E12BE">
        <w:rPr>
          <w:rFonts w:ascii="Times New Roman CYR" w:hAnsi="Times New Roman CYR"/>
          <w:sz w:val="28"/>
          <w:szCs w:val="20"/>
          <w:lang w:eastAsia="ru-RU"/>
        </w:rPr>
        <w:t xml:space="preserve">1.1. в наименовании слова «на 2020 – 2027 годы» заменить словами «на 2020 – 2028 годы»; </w:t>
      </w:r>
    </w:p>
    <w:p w:rsidR="00190718" w:rsidRPr="003E12BE" w:rsidRDefault="00190718" w:rsidP="003E12B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 CYR" w:hAnsi="Times New Roman CYR"/>
          <w:sz w:val="28"/>
          <w:szCs w:val="20"/>
          <w:lang w:eastAsia="ru-RU"/>
        </w:rPr>
      </w:pPr>
      <w:r w:rsidRPr="003E12BE">
        <w:rPr>
          <w:rFonts w:ascii="Times New Roman CYR" w:hAnsi="Times New Roman CYR"/>
          <w:sz w:val="28"/>
          <w:szCs w:val="20"/>
          <w:lang w:eastAsia="ru-RU"/>
        </w:rPr>
        <w:t>1.2. в пункте 1 слова «на 2020-2027 годы» заменить словами «на 2020-2028 годы»;</w:t>
      </w:r>
    </w:p>
    <w:p w:rsidR="00190718" w:rsidRPr="003E12BE" w:rsidRDefault="00190718" w:rsidP="003E12B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 CYR" w:hAnsi="Times New Roman CYR"/>
          <w:sz w:val="28"/>
          <w:szCs w:val="20"/>
          <w:lang w:eastAsia="ru-RU"/>
        </w:rPr>
      </w:pPr>
      <w:r w:rsidRPr="003E12BE">
        <w:rPr>
          <w:rFonts w:ascii="Times New Roman CYR" w:hAnsi="Times New Roman CYR"/>
          <w:sz w:val="28"/>
          <w:szCs w:val="20"/>
          <w:lang w:eastAsia="ru-RU"/>
        </w:rPr>
        <w:t>1.3. муниципальную программу Рузаевского муниципального района Республики Мордовия развития сельского хозяйства и регулирования рынков сельскохозяйственной продукции, сырья и продовольствия на 2020-2027 годы изложить в прилагаемой редакции.</w:t>
      </w:r>
    </w:p>
    <w:p w:rsidR="00190718" w:rsidRPr="003E12BE" w:rsidRDefault="00190718" w:rsidP="003E12BE">
      <w:pPr>
        <w:tabs>
          <w:tab w:val="left" w:pos="426"/>
        </w:tabs>
        <w:spacing w:line="240" w:lineRule="auto"/>
        <w:ind w:firstLine="709"/>
        <w:contextualSpacing/>
        <w:jc w:val="both"/>
        <w:rPr>
          <w:rFonts w:ascii="Times New Roman" w:hAnsi="Times New Roman"/>
          <w:szCs w:val="28"/>
        </w:rPr>
      </w:pPr>
      <w:r w:rsidRPr="003E12BE">
        <w:rPr>
          <w:rFonts w:ascii="Times New Roman" w:hAnsi="Times New Roman"/>
          <w:sz w:val="28"/>
          <w:szCs w:val="28"/>
        </w:rPr>
        <w:t>2. Контроль исполнения настоящего постановления возложить на  заместителя Главы района по сельскому хозяйству и работе с административными органами</w:t>
      </w:r>
      <w:r w:rsidRPr="003E12BE">
        <w:rPr>
          <w:rFonts w:ascii="Times New Roman" w:hAnsi="Times New Roman"/>
          <w:szCs w:val="28"/>
        </w:rPr>
        <w:t xml:space="preserve">, </w:t>
      </w:r>
      <w:r w:rsidRPr="003E12BE">
        <w:rPr>
          <w:rFonts w:ascii="Times New Roman" w:hAnsi="Times New Roman"/>
          <w:color w:val="273350"/>
          <w:sz w:val="28"/>
          <w:szCs w:val="28"/>
          <w:shd w:val="clear" w:color="auto" w:fill="FFFFFF"/>
        </w:rPr>
        <w:t>заместителя Главы района по экономике и предпринимательству.</w:t>
      </w:r>
    </w:p>
    <w:p w:rsidR="00190718" w:rsidRPr="003E12BE" w:rsidRDefault="00190718" w:rsidP="003E12BE">
      <w:pPr>
        <w:tabs>
          <w:tab w:val="left" w:pos="709"/>
          <w:tab w:val="left" w:pos="851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E12BE">
        <w:rPr>
          <w:rFonts w:ascii="Times New Roman" w:hAnsi="Times New Roman"/>
          <w:sz w:val="28"/>
          <w:szCs w:val="28"/>
        </w:rPr>
        <w:t>3.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 в информационно-телекоммуникационной сети «Интернет» и подлежит размещению в закрытой части портала государственной автоматизированной системы «Управление».</w:t>
      </w:r>
    </w:p>
    <w:p w:rsidR="00190718" w:rsidRPr="003E12BE" w:rsidRDefault="00190718" w:rsidP="003E12B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 xml:space="preserve">Глава Рузаевского </w:t>
      </w:r>
    </w:p>
    <w:p w:rsidR="00190718" w:rsidRPr="003E12BE" w:rsidRDefault="00190718" w:rsidP="003E12B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 xml:space="preserve">муниципального района </w:t>
      </w:r>
    </w:p>
    <w:p w:rsidR="00190718" w:rsidRPr="003E12BE" w:rsidRDefault="00190718" w:rsidP="003E12B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Республики Мордовия                                                                                  А.Б. Юткин</w:t>
      </w:r>
    </w:p>
    <w:p w:rsidR="00190718" w:rsidRPr="003E12BE" w:rsidRDefault="00190718" w:rsidP="003E12BE">
      <w:pPr>
        <w:suppressAutoHyphens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center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center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center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center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center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center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center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center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center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center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center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center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center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center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center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center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center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center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center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center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center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both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both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both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both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both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both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Default="00190718" w:rsidP="003E12BE">
      <w:pPr>
        <w:suppressAutoHyphens/>
        <w:spacing w:after="0" w:line="240" w:lineRule="auto"/>
        <w:jc w:val="both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Default="00190718" w:rsidP="003E12BE">
      <w:pPr>
        <w:suppressAutoHyphens/>
        <w:spacing w:after="0" w:line="240" w:lineRule="auto"/>
        <w:jc w:val="both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Default="00190718" w:rsidP="003E12BE">
      <w:pPr>
        <w:suppressAutoHyphens/>
        <w:spacing w:after="0" w:line="240" w:lineRule="auto"/>
        <w:jc w:val="both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Default="00190718" w:rsidP="003E12BE">
      <w:pPr>
        <w:suppressAutoHyphens/>
        <w:spacing w:after="0" w:line="240" w:lineRule="auto"/>
        <w:jc w:val="both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Default="00190718" w:rsidP="003E12BE">
      <w:pPr>
        <w:suppressAutoHyphens/>
        <w:spacing w:after="0" w:line="240" w:lineRule="auto"/>
        <w:jc w:val="both"/>
        <w:rPr>
          <w:rFonts w:ascii="Times New Roman CYR" w:hAnsi="Times New Roman CYR"/>
          <w:b/>
          <w:sz w:val="28"/>
          <w:szCs w:val="20"/>
          <w:lang w:eastAsia="ru-RU"/>
        </w:rPr>
      </w:pPr>
      <w:bookmarkStart w:id="0" w:name="_GoBack"/>
      <w:bookmarkEnd w:id="0"/>
    </w:p>
    <w:p w:rsidR="00190718" w:rsidRPr="003E12BE" w:rsidRDefault="00190718" w:rsidP="003E12BE">
      <w:pPr>
        <w:suppressAutoHyphens/>
        <w:spacing w:after="0" w:line="240" w:lineRule="auto"/>
        <w:jc w:val="both"/>
        <w:rPr>
          <w:rFonts w:ascii="Times New Roman CYR" w:hAnsi="Times New Roman CYR"/>
          <w:b/>
          <w:sz w:val="28"/>
          <w:szCs w:val="20"/>
          <w:lang w:eastAsia="ru-RU"/>
        </w:rPr>
      </w:pPr>
    </w:p>
    <w:tbl>
      <w:tblPr>
        <w:tblW w:w="0" w:type="auto"/>
        <w:tblInd w:w="5637" w:type="dxa"/>
        <w:tblLook w:val="00A0"/>
      </w:tblPr>
      <w:tblGrid>
        <w:gridCol w:w="4500"/>
      </w:tblGrid>
      <w:tr w:rsidR="00190718" w:rsidRPr="00C144D9" w:rsidTr="00CD0A90">
        <w:tc>
          <w:tcPr>
            <w:tcW w:w="4782" w:type="dxa"/>
          </w:tcPr>
          <w:p w:rsidR="00190718" w:rsidRPr="003E12BE" w:rsidRDefault="00190718" w:rsidP="003E12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3E12BE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br w:type="page"/>
              <w:t xml:space="preserve">Приложение </w:t>
            </w:r>
          </w:p>
          <w:p w:rsidR="00190718" w:rsidRPr="003E12BE" w:rsidRDefault="00190718" w:rsidP="003E1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3E12BE">
              <w:rPr>
                <w:rFonts w:ascii="Times New Roman" w:hAnsi="Times New Roman"/>
                <w:sz w:val="24"/>
                <w:szCs w:val="20"/>
                <w:lang w:eastAsia="ru-RU"/>
              </w:rPr>
              <w:t>к постановлению Администрации</w:t>
            </w:r>
          </w:p>
          <w:p w:rsidR="00190718" w:rsidRPr="003E12BE" w:rsidRDefault="00190718" w:rsidP="003E1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3E12BE">
              <w:rPr>
                <w:rFonts w:ascii="Times New Roman" w:hAnsi="Times New Roman"/>
                <w:sz w:val="24"/>
                <w:szCs w:val="20"/>
                <w:lang w:eastAsia="ru-RU"/>
              </w:rPr>
              <w:t>Рузаевского муниципального района</w:t>
            </w:r>
          </w:p>
          <w:p w:rsidR="00190718" w:rsidRPr="003E12BE" w:rsidRDefault="00190718" w:rsidP="003E1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3E12BE">
              <w:rPr>
                <w:rFonts w:ascii="Times New Roman" w:hAnsi="Times New Roman"/>
                <w:sz w:val="24"/>
                <w:szCs w:val="20"/>
                <w:lang w:eastAsia="ru-RU"/>
              </w:rPr>
              <w:t>Республики Мордовия</w:t>
            </w:r>
          </w:p>
          <w:p w:rsidR="00190718" w:rsidRPr="003E12BE" w:rsidRDefault="00190718" w:rsidP="003E1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3E12BE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от  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09.07.2026    № 397</w:t>
            </w:r>
          </w:p>
        </w:tc>
      </w:tr>
    </w:tbl>
    <w:p w:rsidR="00190718" w:rsidRPr="003E12BE" w:rsidRDefault="00190718" w:rsidP="003E12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0718" w:rsidRPr="003E12BE" w:rsidRDefault="00190718" w:rsidP="003E12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0"/>
          <w:szCs w:val="20"/>
          <w:lang w:eastAsia="ru-RU"/>
        </w:rPr>
      </w:pPr>
    </w:p>
    <w:tbl>
      <w:tblPr>
        <w:tblW w:w="0" w:type="auto"/>
        <w:jc w:val="right"/>
        <w:tblLook w:val="00A0"/>
      </w:tblPr>
      <w:tblGrid>
        <w:gridCol w:w="4782"/>
      </w:tblGrid>
      <w:tr w:rsidR="00190718" w:rsidRPr="00C144D9" w:rsidTr="00CD0A90">
        <w:trPr>
          <w:jc w:val="right"/>
        </w:trPr>
        <w:tc>
          <w:tcPr>
            <w:tcW w:w="4782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</w:tr>
    </w:tbl>
    <w:p w:rsidR="00190718" w:rsidRPr="003E12BE" w:rsidRDefault="00190718" w:rsidP="003E12BE">
      <w:pPr>
        <w:suppressAutoHyphens/>
        <w:spacing w:after="0" w:line="240" w:lineRule="auto"/>
        <w:jc w:val="center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center"/>
        <w:rPr>
          <w:rFonts w:ascii="Times New Roman CYR" w:hAnsi="Times New Roman CYR"/>
          <w:b/>
          <w:sz w:val="28"/>
          <w:szCs w:val="28"/>
          <w:lang w:eastAsia="ru-RU"/>
        </w:rPr>
      </w:pPr>
      <w:r w:rsidRPr="003E12BE">
        <w:rPr>
          <w:rFonts w:ascii="Times New Roman CYR" w:hAnsi="Times New Roman CYR"/>
          <w:b/>
          <w:sz w:val="28"/>
          <w:szCs w:val="28"/>
          <w:lang w:eastAsia="ru-RU"/>
        </w:rPr>
        <w:t>МУНИЦИПАЛЬНАЯ ПРОГРАММА</w:t>
      </w:r>
    </w:p>
    <w:p w:rsidR="00190718" w:rsidRPr="003E12BE" w:rsidRDefault="00190718" w:rsidP="003E12B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E12BE">
        <w:rPr>
          <w:rFonts w:ascii="Times New Roman CYR" w:hAnsi="Times New Roman CYR"/>
          <w:b/>
          <w:sz w:val="28"/>
          <w:szCs w:val="20"/>
          <w:lang w:eastAsia="ru-RU"/>
        </w:rPr>
        <w:t>Рузаевского</w:t>
      </w:r>
      <w:r w:rsidRPr="003E12BE">
        <w:rPr>
          <w:rFonts w:ascii="Times New Roman CYR" w:hAnsi="Times New Roman CYR"/>
          <w:b/>
          <w:sz w:val="28"/>
          <w:szCs w:val="28"/>
          <w:lang w:eastAsia="ru-RU"/>
        </w:rPr>
        <w:t xml:space="preserve"> муниципального района Республики Мордовия</w:t>
      </w:r>
    </w:p>
    <w:p w:rsidR="00190718" w:rsidRPr="003E12BE" w:rsidRDefault="00190718" w:rsidP="003E12B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E12BE">
        <w:rPr>
          <w:rFonts w:ascii="Times New Roman" w:hAnsi="Times New Roman"/>
          <w:b/>
          <w:sz w:val="28"/>
          <w:szCs w:val="28"/>
          <w:lang w:eastAsia="ru-RU"/>
        </w:rPr>
        <w:t>развития сельского хозяйства и регулирования рынков</w:t>
      </w:r>
    </w:p>
    <w:p w:rsidR="00190718" w:rsidRPr="003E12BE" w:rsidRDefault="00190718" w:rsidP="003E12B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E12BE">
        <w:rPr>
          <w:rFonts w:ascii="Times New Roman" w:hAnsi="Times New Roman"/>
          <w:b/>
          <w:sz w:val="28"/>
          <w:szCs w:val="28"/>
          <w:lang w:eastAsia="ru-RU"/>
        </w:rPr>
        <w:t>сельскохозяйственной продукции, сыр</w:t>
      </w:r>
      <w:r>
        <w:rPr>
          <w:rFonts w:ascii="Times New Roman" w:hAnsi="Times New Roman"/>
          <w:b/>
          <w:sz w:val="28"/>
          <w:szCs w:val="28"/>
          <w:lang w:eastAsia="ru-RU"/>
        </w:rPr>
        <w:t>ья и продовольствия на 2020-2028</w:t>
      </w:r>
      <w:r w:rsidRPr="003E12BE">
        <w:rPr>
          <w:rFonts w:ascii="Times New Roman" w:hAnsi="Times New Roman"/>
          <w:b/>
          <w:sz w:val="28"/>
          <w:szCs w:val="28"/>
          <w:lang w:eastAsia="ru-RU"/>
        </w:rPr>
        <w:t xml:space="preserve"> годы</w:t>
      </w:r>
    </w:p>
    <w:p w:rsidR="00190718" w:rsidRPr="003E12BE" w:rsidRDefault="00190718" w:rsidP="003E12BE">
      <w:pPr>
        <w:suppressAutoHyphens/>
        <w:spacing w:after="0" w:line="240" w:lineRule="auto"/>
        <w:jc w:val="center"/>
        <w:rPr>
          <w:rFonts w:ascii="Times New Roman CYR" w:hAnsi="Times New Roman CYR"/>
          <w:b/>
          <w:sz w:val="28"/>
          <w:szCs w:val="28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center"/>
        <w:rPr>
          <w:rFonts w:ascii="Times New Roman CYR" w:hAnsi="Times New Roman CYR"/>
          <w:b/>
          <w:sz w:val="28"/>
          <w:szCs w:val="20"/>
          <w:lang w:eastAsia="ru-RU"/>
        </w:rPr>
      </w:pPr>
      <w:r w:rsidRPr="003E12BE">
        <w:rPr>
          <w:rFonts w:ascii="Times New Roman CYR" w:hAnsi="Times New Roman CYR"/>
          <w:b/>
          <w:sz w:val="28"/>
          <w:szCs w:val="20"/>
          <w:lang w:eastAsia="ru-RU"/>
        </w:rPr>
        <w:t>Паспорт</w:t>
      </w:r>
    </w:p>
    <w:p w:rsidR="00190718" w:rsidRPr="003E12BE" w:rsidRDefault="00190718" w:rsidP="003E12BE">
      <w:pPr>
        <w:suppressAutoHyphens/>
        <w:spacing w:after="0" w:line="240" w:lineRule="auto"/>
        <w:jc w:val="center"/>
        <w:rPr>
          <w:rFonts w:ascii="Times New Roman CYR" w:hAnsi="Times New Roman CYR"/>
          <w:b/>
          <w:sz w:val="28"/>
          <w:szCs w:val="20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/>
        </w:rPr>
      </w:pPr>
    </w:p>
    <w:tbl>
      <w:tblPr>
        <w:tblW w:w="10206" w:type="dxa"/>
        <w:tblInd w:w="108" w:type="dxa"/>
        <w:tblLayout w:type="fixed"/>
        <w:tblLook w:val="00A0"/>
      </w:tblPr>
      <w:tblGrid>
        <w:gridCol w:w="3652"/>
        <w:gridCol w:w="317"/>
        <w:gridCol w:w="6237"/>
      </w:tblGrid>
      <w:tr w:rsidR="00190718" w:rsidRPr="00C144D9" w:rsidTr="00CD0A90">
        <w:tc>
          <w:tcPr>
            <w:tcW w:w="3652" w:type="dxa"/>
          </w:tcPr>
          <w:p w:rsidR="00190718" w:rsidRPr="003E12BE" w:rsidRDefault="00190718" w:rsidP="003E12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муниципальной программы</w:t>
            </w:r>
          </w:p>
          <w:p w:rsidR="00190718" w:rsidRPr="003E12BE" w:rsidRDefault="00190718" w:rsidP="003E12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Ответственный исполнитель муниципальной программы</w:t>
            </w:r>
          </w:p>
          <w:p w:rsidR="00190718" w:rsidRPr="003E12BE" w:rsidRDefault="00190718" w:rsidP="003E12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Соисполнители                                       муниципальной программы </w:t>
            </w:r>
          </w:p>
          <w:p w:rsidR="00190718" w:rsidRPr="003E12BE" w:rsidRDefault="00190718" w:rsidP="003E12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23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  <w:r w:rsidRPr="003E12BE">
              <w:rPr>
                <w:rFonts w:ascii="Times New Roman" w:hAnsi="Times New Roman"/>
                <w:bCs/>
                <w:sz w:val="28"/>
                <w:szCs w:val="28"/>
                <w:lang/>
              </w:rPr>
              <w:t xml:space="preserve">Муниципальная программа Рузаевского муниципального района Республики Мордовия развития сельского хозяйства и регулирования рынков сельскохозяйственной продукции, сырья и продовольствия на 2020-2028 годы (далее – муниципальная программа) 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 Рузаевского муниципального района Республики Мордовия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Ветеринарная служба Рузаевского муниципального района (по согласованию)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0718" w:rsidRPr="00C144D9" w:rsidTr="00CD0A90">
        <w:tc>
          <w:tcPr>
            <w:tcW w:w="3652" w:type="dxa"/>
          </w:tcPr>
          <w:p w:rsidR="00190718" w:rsidRPr="003E12BE" w:rsidRDefault="00190718" w:rsidP="003E12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Основания  для принятия решения о разработке программы </w:t>
            </w:r>
          </w:p>
        </w:tc>
        <w:tc>
          <w:tcPr>
            <w:tcW w:w="31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 CYR" w:hAnsi="Times New Roman CYR"/>
                <w:sz w:val="28"/>
                <w:szCs w:val="20"/>
                <w:lang w:eastAsia="ru-RU"/>
              </w:rPr>
            </w:pPr>
            <w:r w:rsidRPr="003E12BE">
              <w:rPr>
                <w:rFonts w:ascii="Times New Roman CYR" w:hAnsi="Times New Roman CYR"/>
                <w:sz w:val="28"/>
                <w:szCs w:val="20"/>
                <w:lang w:eastAsia="ru-RU"/>
              </w:rPr>
              <w:t>Государственная программа Республики Мордовия развития сельского хозяйства и регулирования рынков сельскохозяйственной продукции, сырья и продовольствия,  утвержденная постановлением Правительства Республики Мордовия от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 CYR" w:hAnsi="Times New Roman CYR"/>
                <w:sz w:val="28"/>
                <w:szCs w:val="20"/>
                <w:lang w:eastAsia="ru-RU"/>
              </w:rPr>
              <w:t xml:space="preserve">29 декабря 2023 года №794 </w:t>
            </w:r>
          </w:p>
        </w:tc>
      </w:tr>
      <w:tr w:rsidR="00190718" w:rsidRPr="00C144D9" w:rsidTr="00CD0A90">
        <w:tc>
          <w:tcPr>
            <w:tcW w:w="3652" w:type="dxa"/>
          </w:tcPr>
          <w:p w:rsidR="00190718" w:rsidRPr="003E12BE" w:rsidRDefault="00190718" w:rsidP="003E12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0718" w:rsidRPr="00C144D9" w:rsidTr="00CD0A90">
        <w:tc>
          <w:tcPr>
            <w:tcW w:w="3652" w:type="dxa"/>
          </w:tcPr>
          <w:p w:rsidR="00190718" w:rsidRPr="003E12BE" w:rsidRDefault="00190718" w:rsidP="003E12B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Подпрограммы муниципальной </w:t>
            </w:r>
          </w:p>
          <w:p w:rsidR="00190718" w:rsidRPr="003E12BE" w:rsidRDefault="00190718" w:rsidP="003E12B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  <w:p w:rsidR="00190718" w:rsidRPr="003E12BE" w:rsidRDefault="00190718" w:rsidP="003E12B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237" w:type="dxa"/>
          </w:tcPr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«Развитие отраслей агропромышленного комплекса»;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«Развитие сельского туризма»;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«Техническая и технологическая модернизация, инновационное развитие»;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«Акселерация субъектов малого и  среднего предпринимательства»;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«Поддержка и развитие кадрового потенциала»;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«Создание системы поддержки фермеров и развитие сельской кооперации в</w:t>
            </w:r>
            <w:r w:rsidRPr="003E12BE">
              <w:rPr>
                <w:rFonts w:ascii="Times New Roman CYR" w:hAnsi="Times New Roman CYR"/>
                <w:sz w:val="28"/>
                <w:szCs w:val="20"/>
                <w:lang w:eastAsia="ru-RU"/>
              </w:rPr>
              <w:t xml:space="preserve"> </w:t>
            </w: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Рузаевском муниципальном районе»;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«Развитие ветеринарной службы»;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«Стимулирование инвестиционной деятельности в агропромышленном комплексе»</w:t>
            </w:r>
          </w:p>
        </w:tc>
      </w:tr>
      <w:tr w:rsidR="00190718" w:rsidRPr="00C144D9" w:rsidTr="00CD0A90">
        <w:tc>
          <w:tcPr>
            <w:tcW w:w="3652" w:type="dxa"/>
          </w:tcPr>
          <w:p w:rsidR="00190718" w:rsidRPr="003E12BE" w:rsidRDefault="00190718" w:rsidP="003E12B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:rsidR="00190718" w:rsidRPr="003E12BE" w:rsidRDefault="00190718" w:rsidP="003E12BE">
            <w:pPr>
              <w:shd w:val="clear" w:color="auto" w:fill="FFFFFF"/>
              <w:spacing w:before="5" w:after="0" w:line="240" w:lineRule="auto"/>
              <w:ind w:right="3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90718" w:rsidRPr="00C144D9" w:rsidTr="00CD0A90">
        <w:tc>
          <w:tcPr>
            <w:tcW w:w="3652" w:type="dxa"/>
          </w:tcPr>
          <w:p w:rsidR="00190718" w:rsidRPr="003E12BE" w:rsidRDefault="00190718" w:rsidP="003E12B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31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 роста объемов производства основных видов продукции, производимой предприятиями агропромышленного комплекса Рузаевского муниципального района;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 финансовой устойчивости предприятий агропромышленного комплекса;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устойчивое развитие сельских территорий;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воспроизводство и повышение эффективности использования в сельском хозяйстве земельных и других ресурсов.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90718" w:rsidRPr="00C144D9" w:rsidTr="00CD0A90">
        <w:tc>
          <w:tcPr>
            <w:tcW w:w="3652" w:type="dxa"/>
          </w:tcPr>
          <w:p w:rsidR="00190718" w:rsidRPr="003E12BE" w:rsidRDefault="00190718" w:rsidP="003E12B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31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стимулирование роста производства основных видов сельскохозяйственной продукции,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производства пищевых продуктов, повышения инвестиционной привлекательности отрасли, развития приоритетных подотраслей сельского хозяйства;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осуществление противоэпизоотических мероприятий в отношении карантинных и особо опасных болезней животных;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поддержка развития инфраструктуры агропродовольственного рынка;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 эффективности регулирования рынков сельскохозяйственной продукции, сырья и продовольствия;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поддержка малых форм хозяйствования;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эффективной деятельности органов муниципальной власти в сфере развития сельского хозяйства и регулирования рынков сельскохозяйственной продукции, сырья и продовольствия;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уровня рентабельности в сельском хозяйстве для обеспечения его финансовой устойчивости;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качества жизни сельского населения;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стимулирование инновационной деятельности и инновационного развития агропромышленного комплекса;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 условий для эффективного  использования земель сельскохозяйственного назначения, сохранение и повышение плодородия почв;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 мелиорации сельскохозяйственных земель;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создание стимулирующих условий для молодых специалистов, решивших работать в сельскохозяйственных организациях после получения профессионального образования аграрного профиля;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обновление парка сельскохозяйственной техники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190718" w:rsidRPr="00C144D9" w:rsidTr="00CD0A90">
        <w:tc>
          <w:tcPr>
            <w:tcW w:w="3652" w:type="dxa"/>
          </w:tcPr>
          <w:p w:rsidR="00190718" w:rsidRPr="003E12BE" w:rsidRDefault="00190718" w:rsidP="003E12B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Целевые</w:t>
            </w:r>
            <w:r w:rsidRPr="003E12BE">
              <w:rPr>
                <w:rFonts w:ascii="Times New Roman CYR" w:hAnsi="Times New Roman CYR"/>
                <w:sz w:val="28"/>
                <w:szCs w:val="20"/>
                <w:lang w:eastAsia="ru-RU"/>
              </w:rPr>
              <w:t xml:space="preserve"> </w:t>
            </w: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показатели (индикаторы) эффективности реализации муниципальной программы</w:t>
            </w:r>
          </w:p>
        </w:tc>
        <w:tc>
          <w:tcPr>
            <w:tcW w:w="31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индекс производства продукции сельского хозяйства в хозяйствах всех категорий (в сопоставимых ценах);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индекс производства продукции растениеводства в хозяйствах всех категорий (в сопоставимых ценах);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индекс производства продукции животноводства в хозяйствах всех категорий (в сопоставимых ценах);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индекс производства пищевых продуктов (в сопоставимых ценах);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индекс производства напитков (в сопоставимых ценах);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индекс физического объема инвестиций в основной капитал сельского;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рентабельность сельскохозяйственных организаций (с учетом субсидий);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среднемесячная номинальная заработная плата в сельском хозяйстве (по сельскохозяйственным организациям, не относящимся к субъектам малого предпринимательства);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высокопроизводительных рабочих мест в сельскохозяйственных предприятиях;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валовой сбор зерновых и зернобобовых культур в сельскохозяйственных организациях, крестьянских (фермерских) хозяйствах, включая индивидуальных предпринимателей;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0718" w:rsidRPr="00C144D9" w:rsidTr="00CD0A90">
        <w:tc>
          <w:tcPr>
            <w:tcW w:w="3652" w:type="dxa"/>
          </w:tcPr>
          <w:p w:rsidR="00190718" w:rsidRPr="003E12BE" w:rsidRDefault="00190718" w:rsidP="003E12B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Этапы и сроки  реализации муниципальной программы</w:t>
            </w:r>
          </w:p>
        </w:tc>
        <w:tc>
          <w:tcPr>
            <w:tcW w:w="31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Программа реализуется с 2020  по 2028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годы  в один этап;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190718" w:rsidRPr="003E12BE" w:rsidRDefault="00190718" w:rsidP="003E12BE">
      <w:pPr>
        <w:spacing w:after="0" w:line="240" w:lineRule="auto"/>
        <w:rPr>
          <w:rFonts w:ascii="Times New Roman CYR" w:hAnsi="Times New Roman CYR"/>
          <w:sz w:val="28"/>
          <w:szCs w:val="20"/>
          <w:lang w:eastAsia="ru-RU"/>
        </w:rPr>
      </w:pPr>
      <w:r w:rsidRPr="003E12BE">
        <w:rPr>
          <w:rFonts w:ascii="Times New Roman CYR" w:hAnsi="Times New Roman CYR"/>
          <w:sz w:val="28"/>
          <w:szCs w:val="20"/>
          <w:lang w:eastAsia="ru-RU"/>
        </w:rPr>
        <w:t xml:space="preserve"> </w:t>
      </w:r>
    </w:p>
    <w:tbl>
      <w:tblPr>
        <w:tblpPr w:leftFromText="180" w:rightFromText="180" w:vertAnchor="text" w:tblpXSpec="right" w:tblpY="1"/>
        <w:tblOverlap w:val="never"/>
        <w:tblW w:w="10773" w:type="dxa"/>
        <w:tblLayout w:type="fixed"/>
        <w:tblLook w:val="00A0"/>
      </w:tblPr>
      <w:tblGrid>
        <w:gridCol w:w="4361"/>
        <w:gridCol w:w="567"/>
        <w:gridCol w:w="5845"/>
      </w:tblGrid>
      <w:tr w:rsidR="00190718" w:rsidRPr="00C144D9" w:rsidTr="00CD0A90">
        <w:trPr>
          <w:trHeight w:val="420"/>
        </w:trPr>
        <w:tc>
          <w:tcPr>
            <w:tcW w:w="4361" w:type="dxa"/>
          </w:tcPr>
          <w:p w:rsidR="00190718" w:rsidRPr="003E12BE" w:rsidRDefault="00190718" w:rsidP="003E12BE">
            <w:pPr>
              <w:suppressAutoHyphens/>
              <w:spacing w:after="0" w:line="240" w:lineRule="auto"/>
              <w:ind w:left="85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Ресурсное обеспечение  муниципальной программы</w:t>
            </w:r>
          </w:p>
          <w:p w:rsidR="00190718" w:rsidRPr="003E12BE" w:rsidRDefault="00190718" w:rsidP="003E12BE">
            <w:pPr>
              <w:spacing w:after="0" w:line="240" w:lineRule="auto"/>
              <w:ind w:left="85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ind w:left="85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ind w:left="85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ind w:left="85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ind w:left="85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ind w:left="85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ind w:left="85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ind w:left="85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ind w:left="85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ind w:left="85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ind w:left="85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ind w:left="85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ind w:left="85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ind w:left="85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ind w:left="85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ind w:left="85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ind w:left="85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ind w:left="85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ind w:left="85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ind w:left="85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845" w:type="dxa"/>
          </w:tcPr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Финансирование будет осуществляться за счет средств федерального бюджета, бюджета Республики Мордовия, местного бюджета и прочих источников. 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Из федерального бюджета: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2020 год – 90411,92 тыс. руб.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2021 год – 60731,52 тыс. руб.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2022 год – 83835,12 тыс. руб.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2023 год – 55532,747 тыс. руб.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2024 год – 1470 тыс. руб.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2025 год – 1452,26 тыс. руб.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2026 год – 0 тыс. руб.</w:t>
            </w:r>
          </w:p>
          <w:p w:rsidR="00190718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2027 год – 0 тыс. руб.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412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2028 год – 0 тыс. руб.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Из республиканского бюджета: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2020 год – 22093,03 тыс. руб.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2021 год – 14877,88 тыс. руб.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2022 год -  14167,28 тыс. руб.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2023 год – 3773,898 тыс. руб.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2024 год – 1034,2 тыс. руб.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2025 год – 4193,4</w:t>
            </w: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тыс. руб.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2026 год – 4454,6</w:t>
            </w: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тыс. руб.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2027</w:t>
            </w:r>
            <w:r w:rsidRPr="003E12BE">
              <w:rPr>
                <w:rFonts w:ascii="Times New Roman CYR" w:hAnsi="Times New Roman CYR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год – 4312,1</w:t>
            </w: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тыс. руб.</w:t>
            </w:r>
          </w:p>
          <w:p w:rsidR="00190718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2028 год – 4312,1</w:t>
            </w:r>
            <w:r w:rsidRPr="00687B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тыс. руб.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Из местного бюджета: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2020 год – 0 тыс. руб.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2021 год – 0 тыс. руб.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2022 год – 0 тыс. руб.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2023 год – 0 тыс. руб.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2024 год – 84</w:t>
            </w: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,0 тыс. руб.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2025 год – 84</w:t>
            </w: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,0 тыс. руб.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2026 год – 84</w:t>
            </w: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,0 тыс. руб.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2027</w:t>
            </w:r>
            <w:r w:rsidRPr="003E12BE">
              <w:rPr>
                <w:rFonts w:ascii="Times New Roman CYR" w:hAnsi="Times New Roman CYR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год – 84</w:t>
            </w: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,0 тыс. руб.</w:t>
            </w:r>
          </w:p>
          <w:p w:rsidR="00190718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2028</w:t>
            </w:r>
            <w:r w:rsidRPr="00E9200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год – 84,0 тыс. руб.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Из прочих источников:</w:t>
            </w:r>
          </w:p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2020 год – 180948 тыс. руб.</w:t>
            </w:r>
          </w:p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2021 год – 343758 тыс. руб.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2022 год – 633190 тыс. руб.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2023 год – 59000 тыс. руб.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2024 год –80000 тыс. руб.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2025 год – 350000</w:t>
            </w: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тыс. руб.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2026 год –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9200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350000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тыс. руб.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2027 год – 600000</w:t>
            </w:r>
            <w:r w:rsidRPr="003E12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тыс. руб.</w:t>
            </w:r>
          </w:p>
          <w:p w:rsidR="00190718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2028</w:t>
            </w:r>
            <w:r w:rsidRPr="00E9200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год – 600000 тыс. руб.</w:t>
            </w:r>
          </w:p>
          <w:p w:rsidR="00190718" w:rsidRPr="003E12BE" w:rsidRDefault="00190718" w:rsidP="003E12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90718" w:rsidRPr="00C144D9" w:rsidTr="00CD0A90">
        <w:trPr>
          <w:trHeight w:val="850"/>
        </w:trPr>
        <w:tc>
          <w:tcPr>
            <w:tcW w:w="4361" w:type="dxa"/>
          </w:tcPr>
          <w:tbl>
            <w:tblPr>
              <w:tblW w:w="10170" w:type="dxa"/>
              <w:tblInd w:w="709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3495"/>
              <w:gridCol w:w="285"/>
              <w:gridCol w:w="6390"/>
            </w:tblGrid>
            <w:tr w:rsidR="00190718" w:rsidRPr="00C144D9" w:rsidTr="00CD0A90">
              <w:tc>
                <w:tcPr>
                  <w:tcW w:w="3495" w:type="dxa"/>
                  <w:shd w:val="clear" w:color="auto" w:fill="FFFFFF"/>
                </w:tcPr>
                <w:p w:rsidR="00190718" w:rsidRPr="003E12BE" w:rsidRDefault="00190718" w:rsidP="003E12BE">
                  <w:pPr>
                    <w:framePr w:hSpace="180" w:wrap="around" w:vAnchor="text" w:hAnchor="text" w:xAlign="right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3E12BE"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>Ожидаемые результаты реализации муниципальной программы</w:t>
                  </w:r>
                </w:p>
              </w:tc>
              <w:tc>
                <w:tcPr>
                  <w:tcW w:w="285" w:type="dxa"/>
                  <w:shd w:val="clear" w:color="auto" w:fill="FFFFFF"/>
                </w:tcPr>
                <w:p w:rsidR="00190718" w:rsidRPr="003E12BE" w:rsidRDefault="00190718" w:rsidP="003E12BE">
                  <w:pPr>
                    <w:framePr w:hSpace="180" w:wrap="around" w:vAnchor="text" w:hAnchor="text" w:xAlign="right" w:y="1"/>
                    <w:suppressAutoHyphens/>
                    <w:spacing w:after="0" w:line="240" w:lineRule="auto"/>
                    <w:suppressOverlap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3E12BE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-</w:t>
                  </w:r>
                </w:p>
              </w:tc>
              <w:tc>
                <w:tcPr>
                  <w:tcW w:w="6390" w:type="dxa"/>
                  <w:shd w:val="clear" w:color="auto" w:fill="FFFFFF"/>
                </w:tcPr>
                <w:p w:rsidR="00190718" w:rsidRPr="003E12BE" w:rsidRDefault="00190718" w:rsidP="003E12BE">
                  <w:pPr>
                    <w:framePr w:hSpace="180" w:wrap="around" w:vAnchor="text" w:hAnchor="text" w:xAlign="right" w:y="1"/>
                    <w:suppressAutoHyphens/>
                    <w:spacing w:after="0" w:line="240" w:lineRule="auto"/>
                    <w:suppressOverlap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190718" w:rsidRPr="003E12BE" w:rsidRDefault="00190718" w:rsidP="003E12BE">
            <w:pPr>
              <w:suppressAutoHyphens/>
              <w:spacing w:after="0" w:line="240" w:lineRule="auto"/>
              <w:ind w:left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190718" w:rsidRPr="003E12BE" w:rsidRDefault="00190718" w:rsidP="003E12B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uppressAutoHyphens/>
              <w:spacing w:after="0" w:line="240" w:lineRule="auto"/>
              <w:ind w:left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Система организации</w:t>
            </w:r>
          </w:p>
          <w:p w:rsidR="00190718" w:rsidRPr="003E12BE" w:rsidRDefault="00190718" w:rsidP="003E12BE">
            <w:pPr>
              <w:suppressAutoHyphens/>
              <w:spacing w:after="0" w:line="240" w:lineRule="auto"/>
              <w:ind w:left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управления и контроль за исполнением муниципальной программы</w:t>
            </w:r>
          </w:p>
        </w:tc>
        <w:tc>
          <w:tcPr>
            <w:tcW w:w="56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45" w:type="dxa"/>
          </w:tcPr>
          <w:p w:rsidR="00190718" w:rsidRPr="003E12BE" w:rsidRDefault="00190718" w:rsidP="003E12BE">
            <w:pPr>
              <w:shd w:val="clear" w:color="auto" w:fill="FFFFFF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>Увеличение производства продукции сельского хозяйства в хозяйствах всех категорий (в сопоставимых ценах) в 2028 г. по отношению к 2020 г. на 15,9%;</w:t>
            </w:r>
          </w:p>
          <w:p w:rsidR="00190718" w:rsidRPr="003E12BE" w:rsidRDefault="00190718" w:rsidP="003E12BE">
            <w:pPr>
              <w:shd w:val="clear" w:color="auto" w:fill="FFFFFF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>обеспечение среднегодового темпа прироста объема инвестиций в основной капитал сельского хозяйства в размере 6,1%;</w:t>
            </w:r>
          </w:p>
          <w:p w:rsidR="00190718" w:rsidRPr="003E12BE" w:rsidRDefault="00190718" w:rsidP="003E12BE">
            <w:pPr>
              <w:shd w:val="clear" w:color="auto" w:fill="FFFFFF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>повышение среднего уровня рентабельности сельскохозяйственных организаций не менее 20-22% (с учетом субсидий);</w:t>
            </w:r>
          </w:p>
          <w:p w:rsidR="00190718" w:rsidRPr="003E12BE" w:rsidRDefault="00190718" w:rsidP="003E12B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>валовой сбор зерновых и зернобобовых культур в сельскохозяйственных организациях, крестьянских (фермерских) хозяйствах, включая индивидуальных предпринимателей в 2028 году – 100,4 тыс. тонн;</w:t>
            </w:r>
          </w:p>
          <w:p w:rsidR="00190718" w:rsidRPr="003E12BE" w:rsidRDefault="00190718" w:rsidP="003E12B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Контроль за практической реализацией мероприятий муниципальной программы осуществляет </w:t>
            </w:r>
            <w:r w:rsidRPr="003E12BE">
              <w:rPr>
                <w:rFonts w:ascii="Times New Roman CYR" w:hAnsi="Times New Roman CYR"/>
                <w:sz w:val="28"/>
                <w:szCs w:val="20"/>
                <w:lang w:eastAsia="ru-RU"/>
              </w:rPr>
              <w:t>Заместитель Главы района по сельскому хозяйству и работе с административными органами</w:t>
            </w: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3E12BE">
              <w:rPr>
                <w:rFonts w:ascii="Times New Roman CYR" w:hAnsi="Times New Roman CYR"/>
                <w:sz w:val="28"/>
                <w:szCs w:val="20"/>
                <w:lang w:eastAsia="ru-RU"/>
              </w:rPr>
              <w:t xml:space="preserve"> </w:t>
            </w: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Заместитель Главы района по экономике и предпринимательству   Администрации Рузаевского муниципального района Республики Мордовия. Контроль за ходом реализации показателей муниципальной программы по соответствующим направлениям осуществляют следующие структурные подразделения Администрации Рузаевского муниципального района Республики Мордовия: </w:t>
            </w:r>
            <w:r w:rsidRPr="003E12BE">
              <w:rPr>
                <w:rFonts w:ascii="Times New Roman CYR" w:hAnsi="Times New Roman CYR"/>
                <w:sz w:val="28"/>
                <w:szCs w:val="20"/>
                <w:lang w:eastAsia="ru-RU"/>
              </w:rPr>
              <w:t xml:space="preserve"> </w:t>
            </w: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отдел по работе с АПК, ЛПХ и сельскими поселениями, </w:t>
            </w:r>
            <w:r w:rsidRPr="003E12BE">
              <w:rPr>
                <w:rFonts w:ascii="Times New Roman CYR" w:hAnsi="Times New Roman CYR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правление экономического анализа, прогнозирования и торговли.</w:t>
            </w:r>
          </w:p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Основной разработчик муниципальной программы ведет отчетность по ее реализации. Ежегодно до 01 мая предоставляет Главе Рузаевского муниципального района Республики Мордовия информацию о ходе выполнения и эффективности использования финансовых средств по муниципальной программе, а также подробную пояснительную записку.</w:t>
            </w:r>
          </w:p>
          <w:p w:rsidR="00190718" w:rsidRPr="003E12BE" w:rsidRDefault="00190718" w:rsidP="003E12B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Основной разработчик муниципальной программы с учетом выделенных на реализацию ее мероприятий финансовых средств ежегодно уточняет целевые показатели и затраты по программным мероприятиям, механизм реализации муниципальной программы, состав исполнителей. Мониторинг ее реализации проводится для обеспечения реализации и поддержания постоянной ее актуальности. Мониторинг основан на анализе и сопоставлении статистических показателей и значений индикаторов по конкретным подразделам и мероприятиям.</w:t>
            </w:r>
          </w:p>
          <w:p w:rsidR="00190718" w:rsidRPr="003E12BE" w:rsidRDefault="00190718" w:rsidP="003E12B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90718" w:rsidRPr="003E12BE" w:rsidRDefault="00190718" w:rsidP="003E12B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90718" w:rsidRPr="003E12BE" w:rsidRDefault="00190718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E12BE">
        <w:rPr>
          <w:rFonts w:ascii="Times New Roman" w:hAnsi="Times New Roman"/>
          <w:b/>
          <w:sz w:val="28"/>
          <w:szCs w:val="28"/>
          <w:lang w:eastAsia="ru-RU"/>
        </w:rPr>
        <w:t>Раздел 1.Оценка текущего состояния агропромышленного комплекса Рузаевского муниципального района</w:t>
      </w:r>
    </w:p>
    <w:p w:rsidR="00190718" w:rsidRPr="003E12BE" w:rsidRDefault="00190718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0718" w:rsidRPr="003E12BE" w:rsidRDefault="00190718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E12BE">
        <w:rPr>
          <w:rFonts w:ascii="Times New Roman" w:hAnsi="Times New Roman"/>
          <w:b/>
          <w:sz w:val="28"/>
          <w:szCs w:val="28"/>
          <w:lang w:eastAsia="ru-RU"/>
        </w:rPr>
        <w:t xml:space="preserve">Глава 1. Общая характеристика состояния и основные проблемы </w:t>
      </w:r>
    </w:p>
    <w:p w:rsidR="00190718" w:rsidRPr="003E12BE" w:rsidRDefault="00190718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E12BE">
        <w:rPr>
          <w:rFonts w:ascii="Times New Roman" w:hAnsi="Times New Roman"/>
          <w:b/>
          <w:sz w:val="28"/>
          <w:szCs w:val="28"/>
          <w:lang w:eastAsia="ru-RU"/>
        </w:rPr>
        <w:t>развития агропромышленного комплекса Рузаевского муниципального района</w:t>
      </w:r>
    </w:p>
    <w:p w:rsidR="00190718" w:rsidRPr="003E12BE" w:rsidRDefault="00190718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 CYR" w:hAnsi="Times New Roman CYR"/>
          <w:sz w:val="28"/>
          <w:szCs w:val="20"/>
          <w:lang w:eastAsia="ru-RU"/>
        </w:rPr>
        <w:t xml:space="preserve"> За период реализации программы развития сельского хозяйства и регулирования рынков сельскохозяйственной продукции, сырья и продовольствия Рузаевского муниципального района Республики Мордовия в районе  проделана значительная работа по развитию агропромышленного производства. </w:t>
      </w:r>
      <w:r w:rsidRPr="003E12BE">
        <w:rPr>
          <w:rFonts w:ascii="Times New Roman" w:hAnsi="Times New Roman"/>
          <w:sz w:val="28"/>
          <w:szCs w:val="28"/>
          <w:lang w:eastAsia="ru-RU"/>
        </w:rPr>
        <w:t>Объем производства валовой продукции сельского хозяйства во всех катег</w:t>
      </w:r>
      <w:r>
        <w:rPr>
          <w:rFonts w:ascii="Times New Roman" w:hAnsi="Times New Roman"/>
          <w:sz w:val="28"/>
          <w:szCs w:val="28"/>
          <w:lang w:eastAsia="ru-RU"/>
        </w:rPr>
        <w:t>ориях хозяйств в 2024</w:t>
      </w:r>
      <w:r w:rsidRPr="003E12BE">
        <w:rPr>
          <w:rFonts w:ascii="Times New Roman" w:hAnsi="Times New Roman"/>
          <w:sz w:val="28"/>
          <w:szCs w:val="28"/>
          <w:lang w:eastAsia="ru-RU"/>
        </w:rPr>
        <w:t xml:space="preserve"> году дости</w:t>
      </w:r>
      <w:r>
        <w:rPr>
          <w:rFonts w:ascii="Times New Roman" w:hAnsi="Times New Roman"/>
          <w:sz w:val="28"/>
          <w:szCs w:val="28"/>
          <w:lang w:eastAsia="ru-RU"/>
        </w:rPr>
        <w:t>г в действующих ценах объема 6,4</w:t>
      </w:r>
      <w:r w:rsidRPr="003E12BE">
        <w:rPr>
          <w:rFonts w:ascii="Times New Roman" w:hAnsi="Times New Roman"/>
          <w:sz w:val="28"/>
          <w:szCs w:val="28"/>
          <w:lang w:eastAsia="ru-RU"/>
        </w:rPr>
        <w:t xml:space="preserve"> млрд. рублей. </w:t>
      </w:r>
    </w:p>
    <w:p w:rsidR="00190718" w:rsidRPr="003E12BE" w:rsidRDefault="00190718" w:rsidP="003E12BE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Посевная площадь в 2024 году составила – 45,9</w:t>
      </w:r>
      <w:r w:rsidRPr="003E12BE">
        <w:rPr>
          <w:rFonts w:ascii="Times New Roman" w:hAnsi="Times New Roman"/>
          <w:sz w:val="28"/>
          <w:szCs w:val="28"/>
          <w:lang w:eastAsia="ru-RU"/>
        </w:rPr>
        <w:t xml:space="preserve"> тыс. га. Из них фактический сев озимых </w:t>
      </w:r>
      <w:r>
        <w:rPr>
          <w:rFonts w:ascii="Times New Roman" w:hAnsi="Times New Roman"/>
          <w:sz w:val="28"/>
          <w:szCs w:val="28"/>
          <w:lang w:eastAsia="ru-RU"/>
        </w:rPr>
        <w:t>зерновых культур под урожай 2024 года – 8,0</w:t>
      </w:r>
      <w:r w:rsidRPr="003E12BE">
        <w:rPr>
          <w:rFonts w:ascii="Times New Roman" w:hAnsi="Times New Roman"/>
          <w:sz w:val="28"/>
          <w:szCs w:val="28"/>
          <w:lang w:eastAsia="ru-RU"/>
        </w:rPr>
        <w:t xml:space="preserve"> тыс. га. </w:t>
      </w:r>
    </w:p>
    <w:p w:rsidR="00190718" w:rsidRPr="003E12BE" w:rsidRDefault="00190718" w:rsidP="003E12BE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 CYR" w:hAnsi="Times New Roman CYR"/>
          <w:sz w:val="28"/>
          <w:szCs w:val="20"/>
        </w:rPr>
        <w:t>В хозяйстве ООО «Исток</w:t>
      </w:r>
      <w:r w:rsidRPr="003E12BE">
        <w:rPr>
          <w:rFonts w:ascii="Times New Roman CYR" w:hAnsi="Times New Roman CYR"/>
          <w:sz w:val="28"/>
          <w:szCs w:val="20"/>
        </w:rPr>
        <w:t>» идет реализация проекта по строительству объекта: «</w:t>
      </w:r>
      <w:r w:rsidRPr="008A2D08">
        <w:rPr>
          <w:rFonts w:ascii="Times New Roman CYR" w:hAnsi="Times New Roman CYR"/>
          <w:sz w:val="28"/>
          <w:szCs w:val="20"/>
        </w:rPr>
        <w:t>Животноводческий комплекс на 1400 дойных голов КРС</w:t>
      </w:r>
      <w:r>
        <w:rPr>
          <w:rFonts w:ascii="Times New Roman CYR" w:hAnsi="Times New Roman CYR"/>
          <w:sz w:val="28"/>
          <w:szCs w:val="20"/>
        </w:rPr>
        <w:t>».</w:t>
      </w:r>
      <w:r>
        <w:rPr>
          <w:rFonts w:ascii="Times New Roman" w:hAnsi="Times New Roman"/>
          <w:sz w:val="28"/>
          <w:szCs w:val="28"/>
          <w:lang w:eastAsia="ru-RU"/>
        </w:rPr>
        <w:t xml:space="preserve"> На 1 января 2025</w:t>
      </w:r>
      <w:r w:rsidRPr="003E12BE">
        <w:rPr>
          <w:rFonts w:ascii="Times New Roman" w:hAnsi="Times New Roman"/>
          <w:sz w:val="28"/>
          <w:szCs w:val="28"/>
          <w:lang w:eastAsia="ru-RU"/>
        </w:rPr>
        <w:t> года в районе осуществляют производственно-хозяйственную деятельность 10 сельскохозяйственных предприятий. Функционируют 23 крестьянских (фермерских) хозяйств с общей земельной площадью 10 тыс. га. Доля производства продукции крестьянскими (фермерскими) хозяйствами в общем объеме сельскохозяйственного производства района составляет 22 процента.      Насчитывается более 14 тыс. личных подсобных хозяйств населения, их доля в объеме производства 5 процента.</w:t>
      </w:r>
    </w:p>
    <w:p w:rsidR="00190718" w:rsidRPr="003E12BE" w:rsidRDefault="00190718" w:rsidP="003E12BE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8126FF">
        <w:rPr>
          <w:rFonts w:ascii="Times New Roman" w:hAnsi="Times New Roman"/>
          <w:sz w:val="28"/>
          <w:szCs w:val="28"/>
          <w:lang w:eastAsia="ru-RU"/>
        </w:rPr>
        <w:t>Ведущей отраслью сельскохозяйственного производства  является  животноводство – 71,4% от общей валовой продукции сельского хозяйства (молочно-мясное скотоводство, птицеводство). Отрасль растениеводства производит 28,6% валовой продукции. Выращиваются зерновые культуры, кормовые культуры.</w:t>
      </w:r>
      <w:r w:rsidRPr="003E12B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90718" w:rsidRPr="003E12BE" w:rsidRDefault="00190718" w:rsidP="003E12BE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 xml:space="preserve">     Валовый сбор зерновых и зернобобовых культур в хозяйст</w:t>
      </w:r>
      <w:r>
        <w:rPr>
          <w:rFonts w:ascii="Times New Roman" w:hAnsi="Times New Roman"/>
          <w:sz w:val="28"/>
          <w:szCs w:val="28"/>
          <w:lang w:eastAsia="ru-RU"/>
        </w:rPr>
        <w:t>вах всех категорий района в 2024</w:t>
      </w:r>
      <w:r w:rsidRPr="003E12BE">
        <w:rPr>
          <w:rFonts w:ascii="Times New Roman" w:hAnsi="Times New Roman"/>
          <w:sz w:val="28"/>
          <w:szCs w:val="28"/>
          <w:lang w:eastAsia="ru-RU"/>
        </w:rPr>
        <w:t xml:space="preserve"> году</w:t>
      </w:r>
      <w:r>
        <w:rPr>
          <w:rFonts w:ascii="Times New Roman" w:hAnsi="Times New Roman"/>
          <w:sz w:val="28"/>
          <w:szCs w:val="28"/>
          <w:lang w:eastAsia="ru-RU"/>
        </w:rPr>
        <w:t xml:space="preserve"> составил 77,4</w:t>
      </w:r>
      <w:r w:rsidRPr="003E12BE">
        <w:rPr>
          <w:rFonts w:ascii="Times New Roman" w:hAnsi="Times New Roman"/>
          <w:sz w:val="28"/>
          <w:szCs w:val="28"/>
          <w:lang w:eastAsia="ru-RU"/>
        </w:rPr>
        <w:t xml:space="preserve"> тыс. тонн. 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 состоянию на 1 января 2025</w:t>
      </w:r>
      <w:r w:rsidRPr="003E12BE">
        <w:rPr>
          <w:rFonts w:ascii="Times New Roman" w:hAnsi="Times New Roman"/>
          <w:sz w:val="28"/>
          <w:szCs w:val="28"/>
          <w:lang w:eastAsia="ru-RU"/>
        </w:rPr>
        <w:t xml:space="preserve"> г. в районе насчитывается </w:t>
      </w:r>
      <w:r w:rsidRPr="008126FF">
        <w:rPr>
          <w:rFonts w:ascii="Times New Roman" w:hAnsi="Times New Roman"/>
          <w:sz w:val="28"/>
          <w:szCs w:val="28"/>
          <w:lang w:eastAsia="ru-RU"/>
        </w:rPr>
        <w:t>16321</w:t>
      </w:r>
      <w:r w:rsidRPr="003E12BE">
        <w:rPr>
          <w:rFonts w:ascii="Times New Roman" w:hAnsi="Times New Roman"/>
          <w:sz w:val="28"/>
          <w:szCs w:val="28"/>
          <w:lang w:eastAsia="ru-RU"/>
        </w:rPr>
        <w:t xml:space="preserve"> голов крупного рогатого скота, в том числе </w:t>
      </w:r>
      <w:r w:rsidRPr="008126FF">
        <w:rPr>
          <w:rFonts w:ascii="Times New Roman" w:hAnsi="Times New Roman"/>
          <w:sz w:val="28"/>
          <w:szCs w:val="28"/>
          <w:lang w:eastAsia="ru-RU"/>
        </w:rPr>
        <w:t>6144</w:t>
      </w:r>
      <w:r w:rsidRPr="003E12BE">
        <w:rPr>
          <w:rFonts w:ascii="Times New Roman" w:hAnsi="Times New Roman"/>
          <w:sz w:val="28"/>
          <w:szCs w:val="28"/>
          <w:lang w:eastAsia="ru-RU"/>
        </w:rPr>
        <w:t xml:space="preserve"> голов коров. 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 CYR" w:hAnsi="Times New Roman CYR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2024</w:t>
      </w:r>
      <w:r w:rsidRPr="003E12BE">
        <w:rPr>
          <w:rFonts w:ascii="Times New Roman" w:hAnsi="Times New Roman"/>
          <w:sz w:val="28"/>
          <w:szCs w:val="28"/>
          <w:lang w:eastAsia="ru-RU"/>
        </w:rPr>
        <w:t xml:space="preserve"> г. произведено </w:t>
      </w:r>
      <w:r w:rsidRPr="008126FF">
        <w:rPr>
          <w:rFonts w:ascii="Times New Roman" w:hAnsi="Times New Roman"/>
          <w:sz w:val="28"/>
          <w:szCs w:val="28"/>
          <w:lang w:eastAsia="ru-RU"/>
        </w:rPr>
        <w:t>3802,86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E12BE">
        <w:rPr>
          <w:rFonts w:ascii="Times New Roman" w:hAnsi="Times New Roman"/>
          <w:sz w:val="28"/>
          <w:szCs w:val="28"/>
          <w:lang w:eastAsia="ru-RU"/>
        </w:rPr>
        <w:t xml:space="preserve">тонн  скота и птицы на убой в живом весе, молока – </w:t>
      </w:r>
      <w:r w:rsidRPr="008126FF">
        <w:rPr>
          <w:rFonts w:ascii="Times New Roman" w:hAnsi="Times New Roman"/>
          <w:sz w:val="28"/>
          <w:szCs w:val="28"/>
          <w:lang w:eastAsia="ru-RU"/>
        </w:rPr>
        <w:t>61325,1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E12BE">
        <w:rPr>
          <w:rFonts w:ascii="Times New Roman" w:hAnsi="Times New Roman"/>
          <w:sz w:val="28"/>
          <w:szCs w:val="28"/>
          <w:lang w:eastAsia="ru-RU"/>
        </w:rPr>
        <w:t>тонн. Надой на одну корову</w:t>
      </w:r>
      <w:r>
        <w:rPr>
          <w:rFonts w:ascii="Times New Roman" w:hAnsi="Times New Roman"/>
          <w:sz w:val="28"/>
          <w:szCs w:val="28"/>
          <w:lang w:eastAsia="ru-RU"/>
        </w:rPr>
        <w:t xml:space="preserve">  в общественном секторе за 2024</w:t>
      </w:r>
      <w:r w:rsidRPr="003E12BE">
        <w:rPr>
          <w:rFonts w:ascii="Times New Roman" w:hAnsi="Times New Roman"/>
          <w:sz w:val="28"/>
          <w:szCs w:val="28"/>
          <w:lang w:eastAsia="ru-RU"/>
        </w:rPr>
        <w:t xml:space="preserve"> г. составил </w:t>
      </w:r>
      <w:r w:rsidRPr="008126FF">
        <w:rPr>
          <w:rFonts w:ascii="Times New Roman" w:hAnsi="Times New Roman"/>
          <w:sz w:val="28"/>
          <w:szCs w:val="28"/>
          <w:lang w:eastAsia="ru-RU"/>
        </w:rPr>
        <w:t>9902</w:t>
      </w:r>
      <w:r w:rsidRPr="003E12BE">
        <w:rPr>
          <w:rFonts w:ascii="Times New Roman" w:hAnsi="Times New Roman"/>
          <w:sz w:val="28"/>
          <w:szCs w:val="28"/>
          <w:lang w:eastAsia="ru-RU"/>
        </w:rPr>
        <w:t xml:space="preserve"> кг.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 xml:space="preserve">Динамичное и эффективное развитие сельского хозяйства должно стать не только общеэкономической предпосылкой успешного решения большинства накопленных в отрасли производственных, финансовых, социальных проблем, но и должно обеспечить успешную реализацию всего комплекса целей социально-экономического развития </w:t>
      </w:r>
      <w:r w:rsidRPr="003E12BE">
        <w:rPr>
          <w:rFonts w:ascii="Times New Roman CYR" w:hAnsi="Times New Roman CYR"/>
          <w:sz w:val="28"/>
          <w:szCs w:val="20"/>
          <w:lang w:eastAsia="ru-RU"/>
        </w:rPr>
        <w:t xml:space="preserve">Рузаевского </w:t>
      </w:r>
      <w:r w:rsidRPr="003E12BE">
        <w:rPr>
          <w:rFonts w:ascii="Times New Roman" w:hAnsi="Times New Roman"/>
          <w:sz w:val="28"/>
          <w:szCs w:val="28"/>
          <w:lang w:eastAsia="ru-RU"/>
        </w:rPr>
        <w:t>муниципального района  в рассматриваемой перспективе.</w:t>
      </w:r>
    </w:p>
    <w:p w:rsidR="00190718" w:rsidRPr="003E12BE" w:rsidRDefault="00190718" w:rsidP="003E12BE">
      <w:pPr>
        <w:spacing w:after="0" w:line="240" w:lineRule="auto"/>
        <w:rPr>
          <w:rFonts w:ascii="Times New Roman CYR" w:hAnsi="Times New Roman CYR"/>
          <w:sz w:val="28"/>
          <w:szCs w:val="20"/>
          <w:lang w:eastAsia="ru-RU"/>
        </w:rPr>
      </w:pPr>
    </w:p>
    <w:p w:rsidR="00190718" w:rsidRPr="003E12BE" w:rsidRDefault="00190718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E12BE">
        <w:rPr>
          <w:rFonts w:ascii="Times New Roman" w:hAnsi="Times New Roman"/>
          <w:b/>
          <w:sz w:val="28"/>
          <w:szCs w:val="28"/>
          <w:lang w:eastAsia="ru-RU"/>
        </w:rPr>
        <w:t xml:space="preserve">Глава 2. Прогноз развития агропромышленного комплекса                   </w:t>
      </w:r>
      <w:r w:rsidRPr="003E12BE">
        <w:rPr>
          <w:rFonts w:ascii="Times New Roman CYR" w:hAnsi="Times New Roman CYR"/>
          <w:b/>
          <w:sz w:val="28"/>
          <w:szCs w:val="20"/>
          <w:lang w:eastAsia="ru-RU"/>
        </w:rPr>
        <w:t>Рузаевского</w:t>
      </w:r>
      <w:r w:rsidRPr="003E12BE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  района Республики Мордовия </w:t>
      </w:r>
    </w:p>
    <w:p w:rsidR="00190718" w:rsidRPr="003E12BE" w:rsidRDefault="00190718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до 2028</w:t>
      </w:r>
      <w:r w:rsidRPr="003E12BE">
        <w:rPr>
          <w:rFonts w:ascii="Times New Roman" w:hAnsi="Times New Roman"/>
          <w:b/>
          <w:sz w:val="28"/>
          <w:szCs w:val="28"/>
          <w:lang w:eastAsia="ru-RU"/>
        </w:rPr>
        <w:t xml:space="preserve"> года</w:t>
      </w:r>
    </w:p>
    <w:p w:rsidR="00190718" w:rsidRPr="003E12BE" w:rsidRDefault="00190718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hAnsi="Times New Roman"/>
          <w:color w:val="000000"/>
          <w:sz w:val="28"/>
          <w:szCs w:val="28"/>
          <w:lang w:eastAsia="ru-RU"/>
        </w:rPr>
        <w:t>Динамика развития агропромышлен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ного комплекса на период до 2028</w:t>
      </w:r>
      <w:r w:rsidRPr="003E12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года будет формироваться под воздействием принятых в последние годы мер по повышению устойчивости агропромышленного производства района. </w:t>
      </w:r>
    </w:p>
    <w:p w:rsidR="00190718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hAnsi="Times New Roman"/>
          <w:color w:val="000000"/>
          <w:sz w:val="28"/>
          <w:szCs w:val="28"/>
          <w:lang w:eastAsia="ru-RU"/>
        </w:rPr>
        <w:t>В прогнозном периоде намечаются следующие значимые тенденции: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26FF">
        <w:rPr>
          <w:rFonts w:ascii="Times New Roman" w:hAnsi="Times New Roman"/>
          <w:color w:val="000000"/>
          <w:sz w:val="28"/>
          <w:szCs w:val="28"/>
          <w:lang w:eastAsia="ru-RU"/>
        </w:rPr>
        <w:t>стабилизация производства   в подотрасли скотоводства, создание условий для наращивания производства мяса крупного рогатого скота и молочных продуктов;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hAnsi="Times New Roman"/>
          <w:color w:val="000000"/>
          <w:sz w:val="28"/>
          <w:szCs w:val="28"/>
          <w:lang w:eastAsia="ru-RU"/>
        </w:rPr>
        <w:t>увеличение инвестиций на повышение плодородия почв и развитие мелиорации сельскохозяйственных земель, стимулирование улучшения использования земельных угодий;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hAnsi="Times New Roman"/>
          <w:color w:val="000000"/>
          <w:sz w:val="28"/>
          <w:szCs w:val="28"/>
          <w:lang w:eastAsia="ru-RU"/>
        </w:rPr>
        <w:t>ускорение обновления сельскохозяйственной техники, применение новых технологий в растениеводстве, животноводстве.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hAnsi="Times New Roman"/>
          <w:color w:val="000000"/>
          <w:sz w:val="28"/>
          <w:szCs w:val="28"/>
          <w:lang w:eastAsia="ru-RU"/>
        </w:rPr>
        <w:t>В части основных показателей Муниципальной программы прогнозируются: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индекс производства продукции сельского хозяйства в хозяйствах всех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категорий в 2028</w:t>
      </w:r>
      <w:r w:rsidRPr="003E12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г. – 102,0%, в том числе продукции растениеводства – 100,0%, продукции животноводства – 103,0%;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hAnsi="Times New Roman"/>
          <w:color w:val="000000"/>
          <w:sz w:val="28"/>
          <w:szCs w:val="28"/>
          <w:lang w:eastAsia="ru-RU"/>
        </w:rPr>
        <w:t>индекс физического объема инвестиций в основной 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питал сельского хозяйства в 2028</w:t>
      </w:r>
      <w:r w:rsidRPr="003E12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г. – 110,0%;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hAnsi="Times New Roman"/>
          <w:color w:val="000000"/>
          <w:sz w:val="28"/>
          <w:szCs w:val="28"/>
          <w:lang w:eastAsia="ru-RU"/>
        </w:rPr>
        <w:t>уровень рентабельности хозяйственной деятельности сельскохозяйственных организаций к 2027 г. – 20,6% (с учетом субсидий);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hAnsi="Times New Roman"/>
          <w:color w:val="000000"/>
          <w:sz w:val="28"/>
          <w:szCs w:val="28"/>
          <w:lang w:eastAsia="ru-RU"/>
        </w:rPr>
        <w:t>среднемесячная номинальная заработная плата в сельском хозяйстве (по сельскохозяйственным организациям, не относящимся к субъектам мало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го предпринимательства) - к 2028 году 85927</w:t>
      </w:r>
      <w:r w:rsidRPr="003E12BE">
        <w:rPr>
          <w:rFonts w:ascii="Times New Roman" w:hAnsi="Times New Roman"/>
          <w:color w:val="000000"/>
          <w:sz w:val="28"/>
          <w:szCs w:val="28"/>
          <w:lang w:eastAsia="ru-RU"/>
        </w:rPr>
        <w:t>руб.;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hAnsi="Times New Roman"/>
          <w:color w:val="000000"/>
          <w:sz w:val="28"/>
          <w:szCs w:val="28"/>
          <w:lang w:eastAsia="ru-RU"/>
        </w:rPr>
        <w:t>количество высокопроизводительных рабочих мест в сельскох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озяйственных предприятиях в 2028 году в количестве 89</w:t>
      </w:r>
      <w:r w:rsidRPr="003E12BE">
        <w:rPr>
          <w:rFonts w:ascii="Times New Roman" w:hAnsi="Times New Roman"/>
          <w:color w:val="000000"/>
          <w:sz w:val="28"/>
          <w:szCs w:val="28"/>
          <w:lang w:eastAsia="ru-RU"/>
        </w:rPr>
        <w:t>8 ед.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hAnsi="Times New Roman"/>
          <w:color w:val="000000"/>
          <w:sz w:val="28"/>
          <w:szCs w:val="28"/>
          <w:lang w:eastAsia="ru-RU"/>
        </w:rPr>
        <w:t>валовой сбор зерновых и зернобобовых культур в сельскохозяйственных организациях, крестьянских (фермерских) хозяйствах, включая индиви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дуальных предпринимателей в 2028 году – 100</w:t>
      </w:r>
      <w:r w:rsidRPr="003E12BE">
        <w:rPr>
          <w:rFonts w:ascii="Times New Roman" w:hAnsi="Times New Roman"/>
          <w:color w:val="000000"/>
          <w:sz w:val="28"/>
          <w:szCs w:val="28"/>
          <w:lang w:eastAsia="ru-RU"/>
        </w:rPr>
        <w:t>,4,0 тыс. тонн.</w:t>
      </w:r>
    </w:p>
    <w:p w:rsidR="00190718" w:rsidRPr="003E12BE" w:rsidRDefault="00190718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color w:val="0000FF"/>
          <w:sz w:val="28"/>
          <w:szCs w:val="28"/>
          <w:lang w:eastAsia="ru-RU"/>
        </w:rPr>
      </w:pPr>
    </w:p>
    <w:p w:rsidR="00190718" w:rsidRPr="003E12BE" w:rsidRDefault="00190718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E12BE">
        <w:rPr>
          <w:rFonts w:ascii="Times New Roman" w:hAnsi="Times New Roman"/>
          <w:b/>
          <w:sz w:val="28"/>
          <w:szCs w:val="28"/>
          <w:lang w:eastAsia="ru-RU"/>
        </w:rPr>
        <w:t>Раздел 2. Приоритеты  в сфере реализации муниципальной программы, цели, задачи и показатели (индикаторы)   реализации муниципальной программы, а также основные ожидаемые результаты и сроки ее реализации, обобщенная характеристика мер правового  регулирования</w:t>
      </w:r>
    </w:p>
    <w:p w:rsidR="00190718" w:rsidRPr="003E12BE" w:rsidRDefault="00190718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E12BE">
        <w:rPr>
          <w:rFonts w:ascii="Times New Roman" w:hAnsi="Times New Roman"/>
          <w:b/>
          <w:sz w:val="28"/>
          <w:szCs w:val="28"/>
          <w:lang w:eastAsia="ru-RU"/>
        </w:rPr>
        <w:t>Глава 3. Приоритеты в сфере реализации муниципальной программы</w:t>
      </w:r>
    </w:p>
    <w:p w:rsidR="00190718" w:rsidRPr="003E12BE" w:rsidRDefault="00190718" w:rsidP="003E12BE">
      <w:pPr>
        <w:suppressAutoHyphens/>
        <w:spacing w:after="0" w:line="240" w:lineRule="auto"/>
        <w:ind w:left="92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0718" w:rsidRDefault="00190718" w:rsidP="003E12BE">
      <w:pPr>
        <w:suppressAutoHyphens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 xml:space="preserve">    Приоритеты включают такие направления, как:</w:t>
      </w:r>
    </w:p>
    <w:p w:rsidR="00190718" w:rsidRPr="003E12BE" w:rsidRDefault="00190718" w:rsidP="00CC7909">
      <w:pPr>
        <w:tabs>
          <w:tab w:val="left" w:pos="855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CC7909">
        <w:rPr>
          <w:rFonts w:ascii="Times New Roman" w:hAnsi="Times New Roman"/>
          <w:sz w:val="28"/>
          <w:szCs w:val="28"/>
          <w:lang w:eastAsia="ru-RU"/>
        </w:rPr>
        <w:t>наращивание вывозного потенциала сельскохозяйственной продукции, сырья и продовольствия по мере насыщения ими республиканского рынка;</w:t>
      </w:r>
    </w:p>
    <w:p w:rsidR="00190718" w:rsidRPr="003E12BE" w:rsidRDefault="00190718" w:rsidP="003E12BE">
      <w:pPr>
        <w:suppressAutoHyphens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 xml:space="preserve">    развитие малых форм хозяйствования;</w:t>
      </w:r>
    </w:p>
    <w:p w:rsidR="00190718" w:rsidRPr="003E12BE" w:rsidRDefault="00190718" w:rsidP="003E12BE">
      <w:pPr>
        <w:suppressAutoHyphens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 xml:space="preserve">    экологическая безопасность сельскохозяйственной продукции и продовольствия;</w:t>
      </w:r>
    </w:p>
    <w:p w:rsidR="00190718" w:rsidRPr="003E12BE" w:rsidRDefault="00190718" w:rsidP="003E12BE">
      <w:pPr>
        <w:suppressAutoHyphens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 xml:space="preserve">        минимизация логистических издержек и оптимизация других факторов, определяющих конкурентоспособность продукции с учетом рационального размещения и специализации сельскохозяйственного производства и пищевой промышленности;</w:t>
      </w:r>
    </w:p>
    <w:p w:rsidR="00190718" w:rsidRPr="003E12BE" w:rsidRDefault="00190718" w:rsidP="003E12BE">
      <w:pPr>
        <w:suppressAutoHyphens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 xml:space="preserve">    повышение инвестиционной привлекательности отраслей сельского хозяйства.</w:t>
      </w:r>
    </w:p>
    <w:p w:rsidR="00190718" w:rsidRPr="003E12BE" w:rsidRDefault="00190718" w:rsidP="003E12BE">
      <w:pPr>
        <w:suppressAutoHyphens/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E12BE">
        <w:rPr>
          <w:rFonts w:ascii="Times New Roman" w:hAnsi="Times New Roman"/>
          <w:b/>
          <w:sz w:val="28"/>
          <w:szCs w:val="28"/>
          <w:lang w:eastAsia="ru-RU"/>
        </w:rPr>
        <w:t>Глава 4. Цели и задачи муниципальной программы</w:t>
      </w:r>
    </w:p>
    <w:p w:rsidR="00190718" w:rsidRPr="003E12BE" w:rsidRDefault="00190718" w:rsidP="003E12BE">
      <w:pPr>
        <w:suppressAutoHyphens/>
        <w:spacing w:after="0" w:line="240" w:lineRule="auto"/>
        <w:ind w:left="92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Целями Муниципальной программы являются: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повышение конкурентоспособности сельскохозяйственной продукции, производимой сельхозтоваропроизводителями района, на внутреннем и внешнем рынках;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обеспечение продовольственной безопасности района с учетом экономической и территориальной доступности продукции агропромышленного комплекса;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увеличение показателя произведенной добавленной стоимости, создаваемой в сельском хозяйстве;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обеспечение роста экспорта продукции агропромышленного комплекса;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увеличение физического объема инвестиций в основной капитал сельского хозяйства;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обеспечение эпизоотического благополучия;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создание правовых, организационных, социально-экономических и информационных условий, способствующих поддержке кадрового потенциала агропромышленного комплекса Рузаевского района, стимулирование обучения и закрепления молодых специалистов в сельскохозяйственном производстве.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Задачами Муниципальной программы являются: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стимулирование роста производства основных видов сельскохозяйственной продукции, производства пищевых продуктов;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обеспечение финансовой устойчивости предприятий агропромышленного комплекса;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обеспечение противоэпизоотических мероприятий в отношении карантинных и особо опасных болезней животных;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поддержка малых форм хозяйствования;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обеспечение эффективной деятельности органов государственной власти в сфере развития сельского хозяйства и регулирования рынков сельскохозяйственной продукции, сырья и продовольствия;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создание стимулирующих условий для молодых специалистов, решивших работать в сельскохозяйственных организациях после получения профессионального образования аграрного профиля;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обновление парка сельскохозяйственной техники.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90718" w:rsidRPr="003E12BE" w:rsidRDefault="00190718" w:rsidP="003E12BE">
      <w:pPr>
        <w:suppressAutoHyphens/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E12BE">
        <w:rPr>
          <w:rFonts w:ascii="Times New Roman" w:hAnsi="Times New Roman"/>
          <w:b/>
          <w:sz w:val="28"/>
          <w:szCs w:val="28"/>
          <w:lang w:eastAsia="ru-RU"/>
        </w:rPr>
        <w:t>Глава 5. Показатели (индикаторы) реализации муниципальной программы</w:t>
      </w:r>
    </w:p>
    <w:p w:rsidR="00190718" w:rsidRPr="003E12BE" w:rsidRDefault="00190718" w:rsidP="003E12BE">
      <w:pPr>
        <w:suppressAutoHyphens/>
        <w:spacing w:after="0" w:line="240" w:lineRule="auto"/>
        <w:ind w:left="92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E12B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Показателями (индикаторами) муниципальной программы являются: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индекс производства продукции сельского хозяйства в хозяйствах всех категорий (в сопоставимых ценах);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индекс производства продукции растениеводства в хозяйствах всех категорий (в сопоставимых ценах);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индекс производства продукции животноводства в хозяйствах всех категорий (в сопоставимых ценах);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индекс производства пищевых продуктов (в сопоставимых ценах);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индекс производства напитков (в сопоставимых ценах);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индекс физического объема инвестиций в основной капитал сельского хозяйства;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рентабельность сельскохозяйственных организаций (с учетом субсидий);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среднемесячная номинальная заработная платав сельском хозяйстве (по сельскохозяйственным организациям, не относящимся к субъектам малого предпринимательства);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индекс производительности труда в сельскохозяйственных предприятиях;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количество высокопроизводительных рабочих мест в сельскохозяйственных предприятия;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валовой сбор зерновых и зернобобовых культур в сельскохозяйственных организациях, крестьянских (фермерских) хозяйствах, включая индивидуальных предпринимателей;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Прогнозные значения показателей (индикаторов) достижения целей и решения задач муниципальной программы приведены в </w:t>
      </w:r>
      <w:hyperlink r:id="rId7" w:anchor="/document/9081125/entry/100" w:history="1">
        <w:r w:rsidRPr="003E12BE">
          <w:rPr>
            <w:rFonts w:ascii="Times New Roman" w:hAnsi="Times New Roman"/>
            <w:sz w:val="28"/>
            <w:szCs w:val="28"/>
            <w:lang w:eastAsia="ru-RU"/>
          </w:rPr>
          <w:t>приложении 1</w:t>
        </w:r>
      </w:hyperlink>
      <w:r w:rsidRPr="003E12BE">
        <w:rPr>
          <w:rFonts w:ascii="Times New Roman" w:hAnsi="Times New Roman"/>
          <w:sz w:val="28"/>
          <w:szCs w:val="28"/>
          <w:lang w:eastAsia="ru-RU"/>
        </w:rPr>
        <w:t> к настоящей муниципальной программе.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0718" w:rsidRPr="003E12BE" w:rsidRDefault="00190718" w:rsidP="003E12BE">
      <w:pPr>
        <w:spacing w:line="240" w:lineRule="auto"/>
        <w:ind w:left="795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E12BE">
        <w:rPr>
          <w:rFonts w:ascii="Times New Roman" w:hAnsi="Times New Roman"/>
          <w:b/>
          <w:sz w:val="28"/>
          <w:szCs w:val="28"/>
        </w:rPr>
        <w:t xml:space="preserve">      Глава 6. Основные ожидаемые конечные результаты, сроки и этапы реализации муниципальной программы</w:t>
      </w:r>
    </w:p>
    <w:p w:rsidR="00190718" w:rsidRPr="003E12BE" w:rsidRDefault="00190718" w:rsidP="003E12BE">
      <w:pPr>
        <w:spacing w:line="240" w:lineRule="auto"/>
        <w:ind w:left="795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90718" w:rsidRPr="003E12BE" w:rsidRDefault="00190718" w:rsidP="003E12BE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12BE">
        <w:rPr>
          <w:rFonts w:ascii="Times New Roman" w:hAnsi="Times New Roman"/>
          <w:sz w:val="28"/>
          <w:szCs w:val="28"/>
        </w:rPr>
        <w:t>В результате реализации муниципальной программы будут достигнуты следующие конечные результаты:</w:t>
      </w:r>
    </w:p>
    <w:p w:rsidR="00190718" w:rsidRPr="003E12BE" w:rsidRDefault="00190718" w:rsidP="003E12BE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12BE">
        <w:rPr>
          <w:rFonts w:ascii="Times New Roman" w:hAnsi="Times New Roman"/>
          <w:sz w:val="28"/>
          <w:szCs w:val="28"/>
        </w:rPr>
        <w:t>увеличение производства продукции сельского хозяйства в хозяйствах всех категор</w:t>
      </w:r>
      <w:r>
        <w:rPr>
          <w:rFonts w:ascii="Times New Roman" w:hAnsi="Times New Roman"/>
          <w:sz w:val="28"/>
          <w:szCs w:val="28"/>
        </w:rPr>
        <w:t>ий (в сопоставимых ценах) в 2028</w:t>
      </w:r>
      <w:r w:rsidRPr="003E12BE">
        <w:rPr>
          <w:rFonts w:ascii="Times New Roman" w:hAnsi="Times New Roman"/>
          <w:sz w:val="28"/>
          <w:szCs w:val="28"/>
        </w:rPr>
        <w:t> году по отношению к 2020 году на 15,9%;</w:t>
      </w:r>
    </w:p>
    <w:p w:rsidR="00190718" w:rsidRPr="003E12BE" w:rsidRDefault="00190718" w:rsidP="003E12BE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12BE">
        <w:rPr>
          <w:rFonts w:ascii="Times New Roman" w:hAnsi="Times New Roman"/>
          <w:sz w:val="28"/>
          <w:szCs w:val="28"/>
        </w:rPr>
        <w:t xml:space="preserve">увеличение производства продукции </w:t>
      </w:r>
      <w:r>
        <w:rPr>
          <w:rFonts w:ascii="Times New Roman" w:hAnsi="Times New Roman"/>
          <w:sz w:val="28"/>
          <w:szCs w:val="28"/>
        </w:rPr>
        <w:t>пищевых продуктов - на 8% в 2028</w:t>
      </w:r>
      <w:r w:rsidRPr="003E12BE">
        <w:rPr>
          <w:rFonts w:ascii="Times New Roman" w:hAnsi="Times New Roman"/>
          <w:sz w:val="28"/>
          <w:szCs w:val="28"/>
        </w:rPr>
        <w:t> году к 2020 году;</w:t>
      </w:r>
    </w:p>
    <w:p w:rsidR="00190718" w:rsidRPr="003E12BE" w:rsidRDefault="00190718" w:rsidP="003E12BE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12BE">
        <w:rPr>
          <w:rFonts w:ascii="Times New Roman" w:hAnsi="Times New Roman"/>
          <w:sz w:val="28"/>
          <w:szCs w:val="28"/>
        </w:rPr>
        <w:t>повышение среднего уровня рентабельности сельскохозяйственных организаций до 20,1% (с учетом субсидий);</w:t>
      </w:r>
    </w:p>
    <w:p w:rsidR="00190718" w:rsidRPr="003E12BE" w:rsidRDefault="00190718" w:rsidP="003E12BE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12BE">
        <w:rPr>
          <w:rFonts w:ascii="Times New Roman" w:hAnsi="Times New Roman"/>
          <w:sz w:val="28"/>
          <w:szCs w:val="28"/>
        </w:rPr>
        <w:t>увеличение индекса производства напитков (в сопоставимых ценах) до 100,9% к 20</w:t>
      </w:r>
      <w:r>
        <w:rPr>
          <w:rFonts w:ascii="Times New Roman" w:hAnsi="Times New Roman"/>
          <w:sz w:val="28"/>
          <w:szCs w:val="28"/>
        </w:rPr>
        <w:t>28</w:t>
      </w:r>
      <w:r w:rsidRPr="003E12BE">
        <w:rPr>
          <w:rFonts w:ascii="Times New Roman" w:hAnsi="Times New Roman"/>
          <w:sz w:val="28"/>
          <w:szCs w:val="28"/>
        </w:rPr>
        <w:t> году;</w:t>
      </w:r>
    </w:p>
    <w:p w:rsidR="00190718" w:rsidRPr="003E12BE" w:rsidRDefault="00190718" w:rsidP="003E12B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12BE">
        <w:rPr>
          <w:rFonts w:ascii="Times New Roman" w:hAnsi="Times New Roman"/>
          <w:sz w:val="28"/>
          <w:szCs w:val="28"/>
        </w:rPr>
        <w:t xml:space="preserve">     индекс физического объема инвестиций в основной ка</w:t>
      </w:r>
      <w:r>
        <w:rPr>
          <w:rFonts w:ascii="Times New Roman" w:hAnsi="Times New Roman"/>
          <w:sz w:val="28"/>
          <w:szCs w:val="28"/>
        </w:rPr>
        <w:t>питал сельского хозяйства в 2028</w:t>
      </w:r>
      <w:r w:rsidRPr="003E12BE">
        <w:rPr>
          <w:rFonts w:ascii="Times New Roman" w:hAnsi="Times New Roman"/>
          <w:sz w:val="28"/>
          <w:szCs w:val="28"/>
        </w:rPr>
        <w:t> году составит 100,0%;</w:t>
      </w:r>
    </w:p>
    <w:p w:rsidR="00190718" w:rsidRPr="003E12BE" w:rsidRDefault="00190718" w:rsidP="003E12BE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12BE">
        <w:rPr>
          <w:rFonts w:ascii="Times New Roman" w:hAnsi="Times New Roman"/>
          <w:sz w:val="28"/>
          <w:szCs w:val="28"/>
        </w:rPr>
        <w:t>валовой сбор зерновых и зернобобовых культур в сельскохозяйственных организациях, крестьянских (фермерских) хозяйствах, включая индивидуа</w:t>
      </w:r>
      <w:r>
        <w:rPr>
          <w:rFonts w:ascii="Times New Roman" w:hAnsi="Times New Roman"/>
          <w:sz w:val="28"/>
          <w:szCs w:val="28"/>
        </w:rPr>
        <w:t>льных предпринимателей в 2028 году – 100</w:t>
      </w:r>
      <w:r w:rsidRPr="003E12BE">
        <w:rPr>
          <w:rFonts w:ascii="Times New Roman" w:hAnsi="Times New Roman"/>
          <w:sz w:val="28"/>
          <w:szCs w:val="28"/>
        </w:rPr>
        <w:t>,4 тыс. тонн;</w:t>
      </w:r>
    </w:p>
    <w:p w:rsidR="00190718" w:rsidRPr="003E12BE" w:rsidRDefault="00190718" w:rsidP="003E12BE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190718" w:rsidRPr="003E12BE" w:rsidRDefault="00190718" w:rsidP="003E12BE">
      <w:pPr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E12BE">
        <w:rPr>
          <w:rFonts w:ascii="Times New Roman" w:hAnsi="Times New Roman"/>
          <w:b/>
          <w:sz w:val="28"/>
          <w:szCs w:val="28"/>
          <w:lang w:eastAsia="ru-RU"/>
        </w:rPr>
        <w:t xml:space="preserve">3.  Обобщенная характеристика основных мероприятий                             муниципальной программы и ее подпрограмм, прогноз сводных показателей государственных заданий по этапам реализации муниципальной программы,  участие государственных корпораций, акционерных обществ  с государственным участием  в реализации муниципальной программы </w:t>
      </w:r>
    </w:p>
    <w:p w:rsidR="00190718" w:rsidRPr="003E12BE" w:rsidRDefault="00190718" w:rsidP="003E12BE">
      <w:pPr>
        <w:keepNext/>
        <w:keepLines/>
        <w:suppressAutoHyphens/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E12BE">
        <w:rPr>
          <w:rFonts w:ascii="Times New Roman" w:hAnsi="Times New Roman"/>
          <w:b/>
          <w:sz w:val="28"/>
          <w:szCs w:val="28"/>
          <w:lang w:eastAsia="ru-RU"/>
        </w:rPr>
        <w:t>Глава 7. Обобщенная характеристика основных мероприятий                             муниципальной программы и ее подпрограмм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Подпрограммы и включенные в них мероприятия представляют в совокупности комплекс взаимосвязанных мер, направленных на достижение целей Программы, а также на решение наиболее важных текущих и перспективных задач, обеспечивающих продовольственную безопасность, динамичное социально - экономическое развитие агропромышленного комплекса района.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hyperlink w:anchor="Развитие_отраслей_АПК" w:history="1">
        <w:r w:rsidRPr="00E52301">
          <w:rPr>
            <w:rFonts w:ascii="Times New Roman" w:hAnsi="Times New Roman"/>
            <w:sz w:val="28"/>
            <w:szCs w:val="28"/>
            <w:u w:val="single"/>
            <w:lang w:eastAsia="ru-RU"/>
          </w:rPr>
          <w:t>Подпрограмма</w:t>
        </w:r>
      </w:hyperlink>
      <w:r w:rsidRPr="003E12BE">
        <w:rPr>
          <w:rFonts w:ascii="Times New Roman" w:hAnsi="Times New Roman"/>
          <w:sz w:val="28"/>
          <w:szCs w:val="28"/>
          <w:lang w:eastAsia="ru-RU"/>
        </w:rPr>
        <w:t xml:space="preserve"> «Развитие отраслей агропромышленного комплекса» включает следующие основные мероприятия: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- Возмещение производителям зерновых культур части затрат на производство и реализацию зерновых культур.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Реализация мероприятия направлена возмещение производителям зерновых культур части затрат на производство и реализацию зерновых культур.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Средства бюджета Рузаевского муниципального района Республики Мордовия на реализацию мероприятия не предусматриваются.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 xml:space="preserve">Мероприятием предусматривается оказание информационной и консультативной помощи в рамках действующей поддержки. 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Целевой показатель: Объем реализованных зерновых культур собственного производства.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- Стимулирование развития отраслей агропромышленного комплекса и развитие малых форм хозяйствования.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Реализация мероприятия направлена на поддержку приоритетных направлений агропромышленного комплекса и развития малых форм хозяйствования.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Государственную поддержку предполагается предоставлять в виде субсидий  на поддержку приоритетных направлений агропромышленного комплекса и развития малых форм хозяйствования.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Средства бюджета Рузаевского муниципального района Республики Мордовия на реализацию мероприятия не предусматриваются.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 xml:space="preserve">Мероприятием предусматривается оказание информационной и консультативной помощи в рамках действующей поддержки. 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Целевыми показателями мероприятия подпрограммы являются: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производство молока в сельскохозяйственных организациях, крестьянских (фермерских) хозяйствах, включая индивидуальных предпринимателей и граждан, ведущих личное подсобное хозяйство, применяющих специальный налоговый режим «Налог на профессиональный доход»;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прирост объема  продукции, реализованной в отчетном году сельскохозяйственными потребительскими кооперативами, получившими грант на развитие материально-технической базы  за последние 5 лет (включая отчетный год) по отношению к предыдущему году;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прирост объема производства сельскохозяйственной продукции,  в отчетном году по отношению к предыдущему году в крестьянских (фермерских) хозяйствах  и у получателей гранта «Агропрогресс», получивших указанный грант в течении предыдущих  5 лет, включая отчетный год;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количество проектов грантополучателей, реализуемых с помощью грантовой поддержки на развитие семейных ферм и гранта «Агропрогресс»;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количество проектов грантополучателей, реализуемых с помощью грантовой поддержки на развитие материально-технической базы сельскохозяйственных потребительских кооперативов;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производство масла сливочного;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производство крупы;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производство муки из зерновых культур, овощных и других растительных культур, смеси из них;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прирост объема молока сырого крупного рогатого скота, козьего и овечьего, переработанного на пищевую продукцию, за отчетный год по отношению к среднему объему молока сырого крупного рогатого скота, козьего и овечьего за 5 лет, предшествующих отчетному году;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доля площад</w:t>
      </w:r>
      <w:r>
        <w:rPr>
          <w:rFonts w:ascii="Times New Roman" w:hAnsi="Times New Roman"/>
          <w:sz w:val="28"/>
          <w:szCs w:val="28"/>
          <w:lang w:eastAsia="ru-RU"/>
        </w:rPr>
        <w:t>и, засеваемой элитными семенами</w:t>
      </w:r>
      <w:r w:rsidRPr="003E12BE">
        <w:rPr>
          <w:rFonts w:ascii="Times New Roman" w:hAnsi="Times New Roman"/>
          <w:sz w:val="28"/>
          <w:szCs w:val="28"/>
          <w:lang w:eastAsia="ru-RU"/>
        </w:rPr>
        <w:t>, в общей площади посевов, занятой семенами сортов растений;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численность племенных быков-производителей, оцененных по качеству потомства или находящихся в процессе оценки этого качества;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численность племенного маточного поголовья сельскохозяйственных животных (в пересчете на условные головы);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численность маточного товарного поголовья крупного рогатого скота специализированных мясных пород, за исключением племенных животных, в сельскохозяйственных организациях, крестьянских (фермерских) хозяйствах, включая индивидуальных предпринимателей;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размер посевных площадей, занятых зерновыми, зернобобовыми, масличными ( за исключением рапса и сои) и кормовыми сельскохозяйственными  культурами в сельскохозяйственных организациях, крестьянских (фермерских) хозяйствах, включая индивидуальных предпринимателей, в субъекте Российской Федерации;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доля застрахованной посевной (посадочной) площади в общей посевной (посадочной) площади (в условных единицах площади);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доля  застрахованного поголовья сельскохозяйственных животных в общем поголовье сельскохозяйственных животных;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производство крупного рогатого скота на убой (в живом весе) в сельскохозяйственных организациях, крестьянских (фермерских) хозяйствах, включая индивидуальных предпринимателей;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численность приобретенного племенного молодняка сельскохозяйственных животных в племенных  организациях, зарегистрированных в Государственном племенном реестре, в пересчете на условные головы;</w:t>
      </w:r>
    </w:p>
    <w:p w:rsidR="00190718" w:rsidRPr="003E12BE" w:rsidRDefault="00190718" w:rsidP="00784A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поголовье крупного рогатого скота специализированных мясных пород и помесного скота, полученного от скрещивания со специализированными мясными породами, в сельскохозяйственных организациях, крестьянских (фермерских) хозяйствах, включая и</w:t>
      </w:r>
      <w:r>
        <w:rPr>
          <w:rFonts w:ascii="Times New Roman" w:hAnsi="Times New Roman"/>
          <w:sz w:val="28"/>
          <w:szCs w:val="28"/>
          <w:lang w:eastAsia="ru-RU"/>
        </w:rPr>
        <w:t>ндивидуальных предпринимателей.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- Поддержка развития плодово-ягодных многолетних насаждений.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Реализация мероприятия направлена на поддержку развития плодово-ягодных многолетних насаждений.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Средства бюджета Рузаевского муниципального района Республики Мордовия на реализацию мероприятия не предусматриваются.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Мероприятием предусматривается оказание информационной и консультативной помощи в рамках действующей поддержки.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Целевыми показателями мероприятия являются: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площадь закладки многолетних  насаждений в сельскохозяйственных организациях, крестьянских (фермерских) хозяйствах, включая  индивидуальных предпринимателей;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площадь уходных работ за многолетними насаждениями (до вступления до плодоношение, но не более 3 лет с момента закладки для садов интенсивного типа) в сельскохозяйственных организациях, крестьянских (фермерских) хозяйствах и у индивидуальных предпринимателей.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hyperlink w:anchor="Развитие_сельск_туризма" w:history="1">
        <w:r w:rsidRPr="00E52301">
          <w:rPr>
            <w:rFonts w:ascii="Times New Roman" w:hAnsi="Times New Roman"/>
            <w:sz w:val="28"/>
            <w:szCs w:val="28"/>
            <w:u w:val="single"/>
            <w:lang w:eastAsia="ru-RU"/>
          </w:rPr>
          <w:t>Подпрограмма</w:t>
        </w:r>
      </w:hyperlink>
      <w:r w:rsidRPr="003E12BE">
        <w:rPr>
          <w:rFonts w:ascii="Times New Roman" w:hAnsi="Times New Roman"/>
          <w:sz w:val="28"/>
          <w:szCs w:val="28"/>
          <w:lang w:eastAsia="ru-RU"/>
        </w:rPr>
        <w:t xml:space="preserve"> «Развития сельского туризма»:</w:t>
      </w:r>
    </w:p>
    <w:p w:rsidR="00190718" w:rsidRPr="003E12BE" w:rsidRDefault="00190718" w:rsidP="003E12B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Развитие сельского туризма.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Мероприятие направлено на оказание сельскохозяйственным товаропроизводителям государственной поддержки в виде гранта «Агротуризм» на реализацию проектов развития сельского туризма.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Средства бюджета Рузаевского муниципального района Республики Мордовия на реализацию мероприятия не предусматриваются.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Мероприятием предусматривается оказание информационной и консультативной помощи в рамках действующей поддержки.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Результатом предоставления гранта является: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количество проектов, реализуемых на территории Республики Мордовия;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количество туристов, посетивших объекты сельского туризма сельскохозяйственных товаропроизводителей, получивших государственную поддержку (нарастающим итогом);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количество занятых в сфере сельского туризма в результате реализации проектов развития сельского туризма за счет государственной поддержки (нарастающим итогом);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прирост объема производства сельскохозяйственной продукции, обеспеченный сельскохозяйственными товаропроизводителями, товаропроизводителями, получившими государственную поддержку на развитие сельского туризма.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Целевым показателем подпрограммы является индекс производства продукции сельского хозяйства (в сопоставимых ценах).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hyperlink w:anchor="Стимулирование_инвестиц_деятельности_АПК" w:history="1">
        <w:r w:rsidRPr="00E52301">
          <w:rPr>
            <w:rFonts w:ascii="Times New Roman" w:hAnsi="Times New Roman"/>
            <w:sz w:val="28"/>
            <w:szCs w:val="28"/>
            <w:u w:val="single"/>
            <w:lang w:eastAsia="ru-RU"/>
          </w:rPr>
          <w:t>Подпрограмма</w:t>
        </w:r>
      </w:hyperlink>
      <w:r w:rsidRPr="003E12BE">
        <w:rPr>
          <w:rFonts w:ascii="Times New Roman" w:hAnsi="Times New Roman"/>
          <w:sz w:val="28"/>
          <w:szCs w:val="28"/>
          <w:lang w:eastAsia="ru-RU"/>
        </w:rPr>
        <w:t xml:space="preserve"> «Стимулирование инвестиционной деятельности в агропромышленном комплексе»: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1. Поддержка инвестиционного кредитования.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Мероприятие направлено на увеличение объема кредитных ресурсов, привлекаемых в агропромышленный комплекс на цели модернизации и развития производства, стимулирование ввода новых производственных мощностей в агропромышленном комплексе.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Средства бюджета Рузаевского муниципального района Республики Мордовия на реализацию мероприятия не предусматриваются.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Мероприятием предусматривается оказание информационной и консультативной помощи в рамках действующей поддержки.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 xml:space="preserve">В качестве целевого индикатора подпрограммы используется: 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объем  остатка ссудной задолженности по субсидируемым  кредитам (займам).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2. Компенсация прямых понесенных затрат на строительство и модернизацию объектов агропромышленного комплекса.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Средства бюджета Рузаевского муниципального района Республики Мордовия на реализацию мероприятия не предусматриваются.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Мероприятие предусматривает оказание информационной и консультативной помощи в рамках действующей поддержки.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В целях осуществления мероприятия предусматривается оказание информационной и консультативной помощи в рамках действующей поддержки.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3. Поддержка строительства животноводческих комплексов (ферм).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Реализация мероприятия направлена на: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поддержку строительства животноводческих комплексов (ферм) в Рузаевском муниципальном районе в целях создания экономических и финансовых предпосылок для развития производства продукции животноводства;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поддержку строительства технологических автомобильных дорог к сельскохозяйственным угодьям в целях повышения инвестиционной привлекательности сельскохозяйственного производства.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Средства бюджета Рузаевского муниципального района Республики Мордовия на реализацию мероприятия не предусматриваются.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Мероприятием предусматривается оказание информационной и консультативной помощи в рамках действующей поддержки.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hyperlink w:anchor="Развитие_вет_службы" w:history="1">
        <w:r w:rsidRPr="00E52301">
          <w:rPr>
            <w:rFonts w:ascii="Times New Roman" w:hAnsi="Times New Roman"/>
            <w:sz w:val="28"/>
            <w:szCs w:val="28"/>
            <w:u w:val="single"/>
            <w:lang w:eastAsia="ru-RU"/>
          </w:rPr>
          <w:t>Подпрограмма</w:t>
        </w:r>
      </w:hyperlink>
      <w:r w:rsidRPr="003E12BE">
        <w:rPr>
          <w:rFonts w:ascii="Times New Roman" w:hAnsi="Times New Roman"/>
          <w:sz w:val="28"/>
          <w:szCs w:val="28"/>
          <w:lang w:eastAsia="ru-RU"/>
        </w:rPr>
        <w:t xml:space="preserve"> «Развитие ветеринарной службы» включает в себя следующие мероприятия:</w:t>
      </w:r>
    </w:p>
    <w:p w:rsidR="00190718" w:rsidRPr="003E12BE" w:rsidRDefault="00190718" w:rsidP="003E12B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E12BE">
        <w:rPr>
          <w:rFonts w:ascii="Times New Roman" w:hAnsi="Times New Roman"/>
          <w:bCs/>
          <w:sz w:val="28"/>
          <w:szCs w:val="28"/>
          <w:lang w:eastAsia="ru-RU"/>
        </w:rPr>
        <w:t>Обеспечение проведения противоэпизоотических мероприятий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Мероприятие предусматривает обеспечение проведения противоэпизоотических мероприятий и охват исследованиями по африканской чуме свиней поголовья восприимчивых животных.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Механизм реализации мероприятия предусматривает взаимодействие Администрации Рузаевского муниципального района, как ответственного исполнителя Программы, с ветеринарной службой района.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Мероприятие направлено на обеспечение здоровья животных, безопасности продукции животного происхождения и кормов на территории района.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hyperlink w:anchor="Технич_и_технолог_модерниз_иннов_развит" w:history="1">
        <w:r w:rsidRPr="00E52301">
          <w:rPr>
            <w:rFonts w:ascii="Times New Roman" w:hAnsi="Times New Roman"/>
            <w:sz w:val="28"/>
            <w:szCs w:val="28"/>
            <w:u w:val="single"/>
            <w:lang w:eastAsia="ru-RU"/>
          </w:rPr>
          <w:t>Подпрограмма</w:t>
        </w:r>
      </w:hyperlink>
      <w:r w:rsidRPr="003E12BE">
        <w:rPr>
          <w:rFonts w:ascii="Times New Roman" w:hAnsi="Times New Roman"/>
          <w:sz w:val="28"/>
          <w:szCs w:val="28"/>
          <w:lang w:eastAsia="ru-RU"/>
        </w:rPr>
        <w:t xml:space="preserve"> «Техническая и технологическая модернизация, инновационное развитие» включает следующие основные мероприятия:</w:t>
      </w:r>
    </w:p>
    <w:p w:rsidR="00190718" w:rsidRPr="003E12BE" w:rsidRDefault="00190718" w:rsidP="003E12B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Обновление парка сельскохозяйственной техники.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Мероприятие направлено на обновление  парка  сельскохозяйственной техники.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Средства бюджета Рузаевского муниципального района Республики Мордовия на реализацию мероприятия не предусматриваются.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Мероприятие предусматривает оказание информационной и консультативной помощи в рамках действующей поддержки.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Показателями подпрограммы являются: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коэффициент обновления тракторов в сельскохозяйственных организациях;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коэффициент обновления зерноуборочных комбайнов в сельскохозяйственных организациях;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коэффициент обновления кормоуборочных комбайнов в сельскохозяйственных организациях.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hyperlink w:anchor="Поддержка_кадрового_потенциала" w:history="1">
        <w:r w:rsidRPr="00E52301">
          <w:rPr>
            <w:rFonts w:ascii="Times New Roman" w:hAnsi="Times New Roman"/>
            <w:sz w:val="28"/>
            <w:szCs w:val="28"/>
            <w:u w:val="single"/>
            <w:lang w:eastAsia="ru-RU"/>
          </w:rPr>
          <w:t>Подпрограмма</w:t>
        </w:r>
      </w:hyperlink>
      <w:r w:rsidRPr="003E12BE">
        <w:rPr>
          <w:rFonts w:ascii="Times New Roman" w:hAnsi="Times New Roman"/>
          <w:sz w:val="28"/>
          <w:szCs w:val="28"/>
          <w:lang w:eastAsia="ru-RU"/>
        </w:rPr>
        <w:t xml:space="preserve"> «Поддержка и развитие кадрового потенциала» включает следующие мероприятия: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 xml:space="preserve"> Стимулирование обучения и закрепления молодых специалистов в сельскохозяйственном производстве.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Мероприятие направлено на создание правовых, организационных, социально-экономических и информационных условий, способствующих поддержке кадрового потенциала агропромышленного комплекса района.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В рамках осуществления основного мероприятия предусматриваются: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субвенции на осуществление государственных полномочий по предоставлению стипендии студентам, обучающимся по очной форме обучения за счет бюджетных ассигнований федерального бюджета, республиканского бюджета Республики Мордовия по сельскохозяйственным профессиям, специальностям,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ветеринарии в течение месяца после получения диплома либо после завершения военной службы по призыву и отработать в них не менее 5 лет;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субвенции на осуществление государственных полномочий по предоставлению компенсационной выплаты молодым специалистам,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призыву, и взявшим на себя обязательство отработать не менее 5 лет с даты заключения договора о предоставлении выплат;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субвенции на осуществление государственных полномочий по предоставлению ежемесячной денежной выплаты молодым специалистам, трудоустроившимся в сельскохозяйственные организации и организации системы государственной ветеринарии не позднее года окончания образовательных организаций либо после завершения военной службы по призыву, и взявшим на себя обязательство отработать не менее 5 лет с даты заключения договора о предоставлении выплат.</w:t>
      </w:r>
    </w:p>
    <w:p w:rsidR="00190718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07329">
        <w:rPr>
          <w:rFonts w:ascii="Times New Roman" w:hAnsi="Times New Roman"/>
          <w:sz w:val="28"/>
          <w:szCs w:val="28"/>
          <w:lang w:eastAsia="ru-RU"/>
        </w:rPr>
        <w:t>Мероприятие: Трудовое соперничество передовиков сельскохозяйственного производства агропромышленного комплекса Рузаевского муниципального района Республики Мордовия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190718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Реализация мероприятия по проведению трудового соперничества работников агропромышленного комплекса направлено на повышение привлекательности сельскохозяйственной отрасли, укрепления авторитетов производительного труда в агропромышленном комплексе, стимулирования роста производства продукции животноводства и растениеводства, пищевых продуктов, изучения и распространения передового опыта организаций агропромышленного комплекса, распространения лучшего опыта создания условий для развития сельскохозяйственного производства в поселениях, расширения рынка сельскохозяйственной продукции, сырья и продовольствия, распространения лучшего опыта создания условий в содействии развитию сельскохозяйственного производства.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07329">
        <w:rPr>
          <w:rFonts w:ascii="Times New Roman" w:hAnsi="Times New Roman"/>
          <w:sz w:val="28"/>
          <w:szCs w:val="28"/>
          <w:lang w:eastAsia="ru-RU"/>
        </w:rPr>
        <w:t>Средства бюджета Рузаевского муниципального района Республики Мордо</w:t>
      </w:r>
      <w:r>
        <w:rPr>
          <w:rFonts w:ascii="Times New Roman" w:hAnsi="Times New Roman"/>
          <w:sz w:val="28"/>
          <w:szCs w:val="28"/>
          <w:lang w:eastAsia="ru-RU"/>
        </w:rPr>
        <w:t xml:space="preserve">вия на реализацию мероприятия </w:t>
      </w:r>
      <w:r w:rsidRPr="00107329">
        <w:rPr>
          <w:rFonts w:ascii="Times New Roman" w:hAnsi="Times New Roman"/>
          <w:sz w:val="28"/>
          <w:szCs w:val="28"/>
          <w:lang w:eastAsia="ru-RU"/>
        </w:rPr>
        <w:t xml:space="preserve"> предусматриваются.</w:t>
      </w:r>
    </w:p>
    <w:p w:rsidR="00190718" w:rsidRDefault="00190718" w:rsidP="003E12BE">
      <w:pPr>
        <w:spacing w:after="0" w:line="240" w:lineRule="auto"/>
        <w:ind w:firstLine="709"/>
        <w:jc w:val="both"/>
        <w:rPr>
          <w:rFonts w:ascii="Times New Roman CYR" w:hAnsi="Times New Roman CYR"/>
          <w:sz w:val="28"/>
          <w:szCs w:val="20"/>
          <w:lang w:eastAsia="ru-RU"/>
        </w:rPr>
      </w:pPr>
      <w:r w:rsidRPr="003E12BE">
        <w:rPr>
          <w:rFonts w:ascii="Times New Roman CYR" w:hAnsi="Times New Roman CYR"/>
          <w:sz w:val="28"/>
          <w:szCs w:val="20"/>
          <w:lang w:eastAsia="ru-RU"/>
        </w:rPr>
        <w:t>Перечень основных мероприятий муниципальной программы приведен в приложении 2.</w:t>
      </w:r>
    </w:p>
    <w:p w:rsidR="00190718" w:rsidRPr="003E12BE" w:rsidRDefault="00190718" w:rsidP="003E12BE">
      <w:pPr>
        <w:spacing w:after="0" w:line="240" w:lineRule="auto"/>
        <w:ind w:firstLine="709"/>
        <w:jc w:val="both"/>
        <w:rPr>
          <w:rFonts w:ascii="Times New Roman CYR" w:hAnsi="Times New Roman CYR"/>
          <w:sz w:val="28"/>
          <w:szCs w:val="20"/>
          <w:lang w:eastAsia="ru-RU"/>
        </w:rPr>
      </w:pPr>
    </w:p>
    <w:p w:rsidR="00190718" w:rsidRPr="003E12BE" w:rsidRDefault="00190718" w:rsidP="003E12BE">
      <w:pPr>
        <w:keepNext/>
        <w:keepLines/>
        <w:suppressAutoHyphens/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E12BE">
        <w:rPr>
          <w:rFonts w:ascii="Times New Roman" w:hAnsi="Times New Roman"/>
          <w:b/>
          <w:sz w:val="28"/>
          <w:szCs w:val="28"/>
          <w:lang w:eastAsia="ru-RU"/>
        </w:rPr>
        <w:t xml:space="preserve">Раздел 4. Обоснование выделения подпрограмм и </w:t>
      </w:r>
    </w:p>
    <w:p w:rsidR="00190718" w:rsidRPr="003E12BE" w:rsidRDefault="00190718" w:rsidP="003E12BE">
      <w:pPr>
        <w:keepNext/>
        <w:keepLines/>
        <w:suppressAutoHyphens/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E12BE">
        <w:rPr>
          <w:rFonts w:ascii="Times New Roman" w:hAnsi="Times New Roman"/>
          <w:b/>
          <w:sz w:val="28"/>
          <w:szCs w:val="28"/>
          <w:lang w:eastAsia="ru-RU"/>
        </w:rPr>
        <w:t xml:space="preserve">включения в состав муниципальной программы </w:t>
      </w:r>
    </w:p>
    <w:p w:rsidR="00190718" w:rsidRPr="003E12BE" w:rsidRDefault="00190718" w:rsidP="003E12BE">
      <w:pPr>
        <w:keepNext/>
        <w:keepLines/>
        <w:suppressAutoHyphens/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E12BE">
        <w:rPr>
          <w:rFonts w:ascii="Times New Roman" w:hAnsi="Times New Roman"/>
          <w:b/>
          <w:sz w:val="28"/>
          <w:szCs w:val="28"/>
          <w:lang w:eastAsia="ru-RU"/>
        </w:rPr>
        <w:t>республиканских целевых программ, обоснование объема финансовых ресурсов, необходимых для реализации муниципальной программы, риски реализации муниципальной программы и меры по управлению этими рисками, анализ рисков и возможные негативные последствия для агропромышленного комплекса, связанные с членством России в ВТО,  методика оценки эффективности реализации</w:t>
      </w:r>
    </w:p>
    <w:p w:rsidR="00190718" w:rsidRPr="003E12BE" w:rsidRDefault="00190718" w:rsidP="003E12BE">
      <w:pPr>
        <w:keepNext/>
        <w:keepLines/>
        <w:suppressAutoHyphens/>
        <w:spacing w:after="0" w:line="240" w:lineRule="auto"/>
        <w:ind w:left="567"/>
        <w:jc w:val="center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3E12BE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муниципальной программы</w:t>
      </w:r>
    </w:p>
    <w:p w:rsidR="00190718" w:rsidRPr="003E12BE" w:rsidRDefault="00190718" w:rsidP="003E12BE">
      <w:pPr>
        <w:keepNext/>
        <w:keepLines/>
        <w:suppressAutoHyphens/>
        <w:spacing w:after="0" w:line="240" w:lineRule="auto"/>
        <w:ind w:left="567"/>
        <w:jc w:val="center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:rsidR="00190718" w:rsidRPr="003E12BE" w:rsidRDefault="00190718" w:rsidP="003E12BE">
      <w:pPr>
        <w:keepNext/>
        <w:keepLine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E12BE">
        <w:rPr>
          <w:rFonts w:ascii="Times New Roman" w:hAnsi="Times New Roman"/>
          <w:b/>
          <w:sz w:val="28"/>
          <w:szCs w:val="28"/>
          <w:lang w:eastAsia="ru-RU"/>
        </w:rPr>
        <w:t>Глава 10. Обоснование объема финансовых ресурсов, необходимых для реализации муниципальной программы</w:t>
      </w:r>
    </w:p>
    <w:p w:rsidR="00190718" w:rsidRPr="003E12BE" w:rsidRDefault="00190718" w:rsidP="003E12BE">
      <w:pPr>
        <w:keepNext/>
        <w:keepLines/>
        <w:suppressAutoHyphens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 xml:space="preserve">Объем финансового обеспечения реализации муниципальной программы в районе будет осуществляться за счет средств федерального,  республиканского, местного бюджетов, а также прочих источников финансирования. </w:t>
      </w:r>
    </w:p>
    <w:p w:rsidR="00190718" w:rsidRPr="003E12BE" w:rsidRDefault="00190718" w:rsidP="003E12BE">
      <w:pPr>
        <w:spacing w:after="0" w:line="240" w:lineRule="auto"/>
        <w:jc w:val="both"/>
        <w:rPr>
          <w:rFonts w:ascii="Times New Roman CYR" w:hAnsi="Times New Roman CYR"/>
          <w:sz w:val="28"/>
          <w:szCs w:val="20"/>
          <w:lang w:eastAsia="ru-RU"/>
        </w:rPr>
      </w:pPr>
      <w:r w:rsidRPr="003E12BE">
        <w:rPr>
          <w:rFonts w:ascii="Times New Roman CYR" w:hAnsi="Times New Roman CYR"/>
          <w:sz w:val="28"/>
          <w:szCs w:val="20"/>
          <w:lang w:eastAsia="ru-RU"/>
        </w:rPr>
        <w:t>Объем ресурсного обеспечения реализации муниципальной  программы из средств республиканского бюджета Республики Мордовия определен на основе </w:t>
      </w:r>
      <w:hyperlink r:id="rId8" w:anchor="/document/403322720/entry/0" w:history="1">
        <w:r w:rsidRPr="003E12BE">
          <w:rPr>
            <w:rFonts w:ascii="Times New Roman CYR" w:hAnsi="Times New Roman CYR"/>
            <w:sz w:val="28"/>
            <w:szCs w:val="20"/>
            <w:lang w:eastAsia="ru-RU"/>
          </w:rPr>
          <w:t>Закона</w:t>
        </w:r>
      </w:hyperlink>
      <w:r w:rsidRPr="003E12BE">
        <w:rPr>
          <w:rFonts w:ascii="Times New Roman CYR" w:hAnsi="Times New Roman CYR"/>
          <w:sz w:val="28"/>
          <w:szCs w:val="20"/>
          <w:lang w:eastAsia="ru-RU"/>
        </w:rPr>
        <w:t> Республики Мордовия  21 декабря 2023 г. №102-З «О республиканском бюджете Республики Мордовия на 2024 год и на плановый период 2025 и 2026 годов».</w:t>
      </w:r>
    </w:p>
    <w:p w:rsidR="00190718" w:rsidRPr="003E12BE" w:rsidRDefault="00190718" w:rsidP="003E12BE">
      <w:pPr>
        <w:spacing w:after="0" w:line="240" w:lineRule="auto"/>
        <w:jc w:val="both"/>
        <w:rPr>
          <w:rFonts w:ascii="Times New Roman CYR" w:hAnsi="Times New Roman CYR"/>
          <w:sz w:val="28"/>
          <w:szCs w:val="20"/>
          <w:lang w:eastAsia="ru-RU"/>
        </w:rPr>
      </w:pPr>
      <w:r w:rsidRPr="003E12BE">
        <w:rPr>
          <w:rFonts w:ascii="Times New Roman CYR" w:hAnsi="Times New Roman CYR"/>
          <w:sz w:val="28"/>
          <w:szCs w:val="20"/>
          <w:lang w:eastAsia="ru-RU"/>
        </w:rPr>
        <w:t xml:space="preserve">         Ресурсное обеспечение и прогнозная (справочная) оценка расходов на реализацию Муниципальной  программы приведены в приложении 2 к настоящей Муниципальной программе.</w:t>
      </w:r>
    </w:p>
    <w:p w:rsidR="00190718" w:rsidRPr="003E12BE" w:rsidRDefault="00190718" w:rsidP="003E12BE">
      <w:pPr>
        <w:spacing w:after="0" w:line="240" w:lineRule="auto"/>
        <w:jc w:val="both"/>
        <w:rPr>
          <w:rFonts w:ascii="Times New Roman CYR" w:hAnsi="Times New Roman CYR"/>
          <w:sz w:val="28"/>
          <w:szCs w:val="20"/>
          <w:lang w:eastAsia="ru-RU"/>
        </w:rPr>
      </w:pPr>
      <w:r w:rsidRPr="003E12BE">
        <w:rPr>
          <w:rFonts w:ascii="Times New Roman CYR" w:hAnsi="Times New Roman CYR"/>
          <w:sz w:val="28"/>
          <w:szCs w:val="20"/>
          <w:lang w:eastAsia="ru-RU"/>
        </w:rPr>
        <w:t xml:space="preserve">          Ресурсное обеспечение муниципальной программы подлежит уточнению в соответствии с Законом Республики Мордовия о республиканском бюджете Республики Мордовия на соответствующие годы и объемом предоставляемых средств из федерального бюджета на текущий год.</w:t>
      </w:r>
    </w:p>
    <w:p w:rsidR="00190718" w:rsidRPr="003E12BE" w:rsidRDefault="00190718" w:rsidP="003E12BE">
      <w:pPr>
        <w:spacing w:after="0" w:line="240" w:lineRule="auto"/>
        <w:rPr>
          <w:rFonts w:ascii="Times New Roman CYR" w:hAnsi="Times New Roman CYR"/>
          <w:sz w:val="28"/>
          <w:szCs w:val="20"/>
          <w:lang w:eastAsia="ru-RU"/>
        </w:rPr>
      </w:pPr>
    </w:p>
    <w:p w:rsidR="00190718" w:rsidRPr="003E12BE" w:rsidRDefault="00190718" w:rsidP="003E12BE">
      <w:pPr>
        <w:keepNext/>
        <w:keepLines/>
        <w:suppressAutoHyphens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E12BE">
        <w:rPr>
          <w:rFonts w:ascii="Times New Roman" w:hAnsi="Times New Roman"/>
          <w:b/>
          <w:sz w:val="28"/>
          <w:szCs w:val="28"/>
          <w:lang w:eastAsia="ru-RU"/>
        </w:rPr>
        <w:t>Глава 11. Методика оценки эффективности реализации</w:t>
      </w:r>
    </w:p>
    <w:p w:rsidR="00190718" w:rsidRPr="003E12BE" w:rsidRDefault="00190718" w:rsidP="003E12BE">
      <w:pPr>
        <w:keepNext/>
        <w:keepLines/>
        <w:suppressAutoHyphens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E12BE">
        <w:rPr>
          <w:rFonts w:ascii="Times New Roman" w:hAnsi="Times New Roman"/>
          <w:b/>
          <w:sz w:val="28"/>
          <w:szCs w:val="28"/>
          <w:lang w:eastAsia="ru-RU"/>
        </w:rPr>
        <w:t>муниципальной программы</w:t>
      </w:r>
    </w:p>
    <w:p w:rsidR="00190718" w:rsidRPr="003E12BE" w:rsidRDefault="00190718" w:rsidP="003E12BE">
      <w:pPr>
        <w:keepNext/>
        <w:keepLines/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Эффективность реализации муниципальной программы в целом оценивается исходя из достижения уровня по каждому из основных показателей (индикаторов) как по годам по отношению к предыдущему году, так и нарастающим итогом к базовому году.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Индексы производства продукции сельского хозяйства и производства пищевых продуктов указывают на эффективность реализуемых мер в сфере производства, индекс физического объема инвестиций – на возможность осуществления модернизации и инновационного развития, динамика уровня рентабельности в сельскохозяйственных организациях – на эффективность производства и экономического механизма их функционирования, уровень оплаты труда в сельском хозяйстве и в целом по экономике республики – на степень решения социальных проблем отрасли.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Стоимостные показатели рассчитываются, как правило, в сопоставимых ценах соответствующего года, которые являются базой для расчёта динамики и темпов их изменения по сравнению с предыдущим годом или иным периодом.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Показатели подпрограмм и районной  целевой программы предполагают оценку интегрированного эффекта от реализации основных мероприятий или указывают на результативность наиболее  существенных направлений государственной поддержки агропромышленного комплекса.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2CBC">
        <w:rPr>
          <w:rFonts w:ascii="Times New Roman" w:hAnsi="Times New Roman"/>
          <w:sz w:val="28"/>
          <w:szCs w:val="28"/>
          <w:lang w:eastAsia="ru-RU"/>
        </w:rPr>
        <w:t xml:space="preserve">Отдел по работе с АПК, ЛПХ и сельскими поселениями совместно с управлением экономического анализа, прогнозирования и торговли Администрации </w:t>
      </w:r>
      <w:r w:rsidRPr="00B02CBC">
        <w:rPr>
          <w:rFonts w:ascii="Times New Roman CYR" w:hAnsi="Times New Roman CYR"/>
          <w:sz w:val="28"/>
          <w:szCs w:val="20"/>
          <w:lang w:eastAsia="ru-RU"/>
        </w:rPr>
        <w:t xml:space="preserve">Рузаевского </w:t>
      </w:r>
      <w:r w:rsidRPr="00B02CBC">
        <w:rPr>
          <w:rFonts w:ascii="Times New Roman" w:hAnsi="Times New Roman"/>
          <w:sz w:val="28"/>
          <w:szCs w:val="28"/>
          <w:lang w:eastAsia="ru-RU"/>
        </w:rPr>
        <w:t>муниципального района  ежегодно обобщает и анализирует статистическую и ведомственную отчётность. Для повышения</w:t>
      </w:r>
      <w:r w:rsidRPr="003E12BE">
        <w:rPr>
          <w:rFonts w:ascii="Times New Roman" w:hAnsi="Times New Roman"/>
          <w:sz w:val="28"/>
          <w:szCs w:val="28"/>
          <w:lang w:eastAsia="ru-RU"/>
        </w:rPr>
        <w:t xml:space="preserve"> эффективности производства и использования средств федерального бюджета сельхозтоваропроизводители ежегодно заключают соглашения с Министерством сельского хозяйства о предоставлении субсидий на поддержку сельскохозяйственного производства.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Оценка эффективности выполнения показателей муниципальной программы производится на основе  информации   ежеквартального мониторинга    выполнения соответствующих индикаторов и количественных показателей.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Оценка эффективности реализации муниципальной программы проводится на основе оценки: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 xml:space="preserve">степени достижения целей и решения задач муниципальной программы   путем сопоставления фактически достигнутых значений индикаторов Муниципальной программы и их плановых значений, приведенных в приложении 1  к муниципальной программе; 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Степень достижения целей (решения задач) муниципальной программы (Сд) определяется по формуле: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Сд=Зф/Зп×100 %, где: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 xml:space="preserve"> Зф – фактическое значение индикатора (показателя) муниципальной программы;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Зп – плановое значение индикатора (показателя) муниципальной программы (для индикаторов (показателей), желаемой тенденцией развития которых является рост значений).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Уровень финансирования реализации мероприятий муниципальной программы (Уф) определяется по формуле: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Уф=Фф/Фп×100 %, где: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Фф – фактический объем финансовых ресурсов, направленный на реализацию мероприятий муниципальной программы;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Фп – плановый объем финансовых ресурсов на соответствующий отчетный период.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 xml:space="preserve">До начала очередного года реализации муниципальной программы Управление по работе с АПК. ЛПХ и сельскими поселениями совместно с экономическим управлением Администрации </w:t>
      </w:r>
      <w:r w:rsidRPr="003E12BE">
        <w:rPr>
          <w:rFonts w:ascii="Times New Roman CYR" w:hAnsi="Times New Roman CYR"/>
          <w:sz w:val="28"/>
          <w:szCs w:val="20"/>
          <w:lang w:eastAsia="ru-RU"/>
        </w:rPr>
        <w:t>Рузаевского</w:t>
      </w:r>
      <w:r w:rsidRPr="003E12BE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по каждому показателю (индикатору) реализации муниципальной программы (подпрограммы) устанавливает интервалы значений показателя, при которых реализация муниципальной программы характеризуется: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высоким уровнем эффективности;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удовлетворительным уровнем эффективности;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неудовлетворительным уровнем эффективности.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Нижняя граница интервала значений показателя для отнесения муниципальной программы к высокому уровню эффективности не может быть ниже 95 % планового значения показателя на соответствующий год. Нижняя граница интервала значений показателя для отнесения муниципальной программы к удовлетворительному уровню эффективности не может быть ниже 75 % планового значения показателя на соответствующий год.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Оценка эффективности реализации муниципальной программы проводится ответственным исполнителем ежегодно, до 1 марта года, следующего за отчетным.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Муниципальная программа считается реализуемой с высоким уровнем эффективности в следующих случаях: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значения 95 % и более показателей муниципальной программы и ее подпрограмм входят в установленный интервал значений для отнесения муниципальной программы к высокому уровню эффективности;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не менее 95 % мероприятий, запланированных на отчетный год, выполнены в полном объеме.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Муниципальная программа считается реализуемой с удовлетворительным уровнем эффективности в следующих случаях: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значения 80 % и более показателей муниципальной программы и ее подпрограмм входят в установленный интервал значений для отнесения муниципальной программы к высокому уровню эффективности;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не менее 80 % мероприятий, запланированных на отчетный год, выполнены в полном объеме.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BE">
        <w:rPr>
          <w:rFonts w:ascii="Times New Roman" w:hAnsi="Times New Roman"/>
          <w:sz w:val="28"/>
          <w:szCs w:val="28"/>
          <w:lang w:eastAsia="ru-RU"/>
        </w:rPr>
        <w:t>Если реализация муниципальной программы не отвечает указанным критериям, то уровень эффективности ее реализации признается неудовлетворительным.</w:t>
      </w:r>
    </w:p>
    <w:p w:rsidR="00190718" w:rsidRPr="003E12BE" w:rsidRDefault="00190718" w:rsidP="003E12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0718" w:rsidRPr="003E12BE" w:rsidRDefault="00190718" w:rsidP="003E12B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1" w:name="sub_1000"/>
      <w:r w:rsidRPr="003E12BE">
        <w:rPr>
          <w:rFonts w:ascii="Times New Roman" w:hAnsi="Times New Roman"/>
          <w:b/>
          <w:bCs/>
          <w:sz w:val="28"/>
          <w:szCs w:val="28"/>
          <w:lang w:eastAsia="ru-RU"/>
        </w:rPr>
        <w:t>Подпрограмма</w:t>
      </w:r>
      <w:r w:rsidRPr="003E12BE">
        <w:rPr>
          <w:rFonts w:ascii="Times New Roman" w:hAnsi="Times New Roman"/>
          <w:b/>
          <w:bCs/>
          <w:sz w:val="28"/>
          <w:szCs w:val="28"/>
          <w:lang w:eastAsia="ru-RU"/>
        </w:rPr>
        <w:br/>
        <w:t>«Развитие отраслей агропромышленного комплекса»</w:t>
      </w:r>
    </w:p>
    <w:bookmarkEnd w:id="1"/>
    <w:p w:rsidR="00190718" w:rsidRPr="003E12BE" w:rsidRDefault="00190718" w:rsidP="003E12BE">
      <w:pPr>
        <w:rPr>
          <w:rFonts w:ascii="Times New Roman" w:hAnsi="Times New Roman"/>
          <w:sz w:val="28"/>
          <w:szCs w:val="28"/>
          <w:lang w:eastAsia="ru-RU"/>
        </w:rPr>
      </w:pPr>
    </w:p>
    <w:p w:rsidR="00190718" w:rsidRPr="003E12BE" w:rsidRDefault="00190718" w:rsidP="003E12B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2" w:name="sub_1001"/>
      <w:r w:rsidRPr="003E12BE">
        <w:rPr>
          <w:rFonts w:ascii="Times New Roman" w:hAnsi="Times New Roman"/>
          <w:b/>
          <w:bCs/>
          <w:sz w:val="28"/>
          <w:szCs w:val="28"/>
          <w:lang w:eastAsia="ru-RU"/>
        </w:rPr>
        <w:t>Паспорт подпрограммы «Развитие отраслей агропромышленного комплекса»</w:t>
      </w:r>
    </w:p>
    <w:bookmarkEnd w:id="2"/>
    <w:p w:rsidR="00190718" w:rsidRPr="003E12BE" w:rsidRDefault="00190718" w:rsidP="003E12BE">
      <w:pPr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4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8"/>
        <w:gridCol w:w="566"/>
        <w:gridCol w:w="5497"/>
      </w:tblGrid>
      <w:tr w:rsidR="00190718" w:rsidRPr="00C144D9" w:rsidTr="00CD0A90">
        <w:trPr>
          <w:trHeight w:val="126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97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Отдел по работе с АПК,</w:t>
            </w: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ЛПХ и сельскими поселениями Рузаевского муниципального района Республики Мордовия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0718" w:rsidRPr="00C144D9" w:rsidTr="00CD0A90">
        <w:trPr>
          <w:trHeight w:val="126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97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условий для повышения конкурентоспособности сельскохозяйственной продукции и продуктов ее переработки, производимой районными сельхозтоваропроизводителями, на внутреннем и внешнем рынках;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продовольственной безопасности Рузаевского района с учетом экономической и территориальной доступности продукции агропромышленного комплекса;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увеличение показателя произведенной добавленной стоимости, создаваемой в сельском хозяйстве;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роста экспорта продукции агропромышленного комплекса;</w:t>
            </w:r>
          </w:p>
        </w:tc>
      </w:tr>
      <w:tr w:rsidR="00190718" w:rsidRPr="00C144D9" w:rsidTr="00CD0A90">
        <w:trPr>
          <w:trHeight w:val="126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97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стимулирование развития приоритетных подотраслей агропромышленного комплекса и развитие малых форм хозяйствования;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поддержка сельскохозяйственного производства по отдельным подотраслям растениеводства и животноводства, а также сельскохозяйственного страхования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0718" w:rsidRPr="00C144D9" w:rsidTr="00CD0A90">
        <w:trPr>
          <w:trHeight w:val="126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97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прирост производства молока в сельскохозяйственных организациях, крестьянских (фермерских) хозяйствах, включая индивидуальных предпринимателей, за отчетный год по отношению к среднему за 5 лет, предшествующих текущему финансовому году, объему производства молока;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прирост объема сельскохозяйственной продукции, реализованной в отчетном году сельскохозяйственными потребительскими кооперативами, получившими грантовую поддержку за последние 5 лет (включая отчетный год) по отношению к предыдущему году;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Закладка многолетних плодово - ягодных насаждений в сельскохозяйственных организациях, крестьянских (фермерских) хозяйствах и у индивидуальных предпринимателей;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проектов грантополучателей, реализуемых с помощью грантовой поддержки на развитие семейных ферм и гранта «Агропрогресс»;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проектов грантополучателей, реализуемых с помощью грантовой поддержки на развитие материально- технической базы сельскохозяйственных потребительских кооперативов;</w:t>
            </w:r>
          </w:p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валовый сбор зерновых и зернобобовых культур в сельскохозяйственных организациях, крестьянских (фермерских хозяйствах, включая индивидуальных предпринимателей;</w:t>
            </w:r>
          </w:p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производство хлебобулочных изделий, обогащенных микронутриентами, и диетических хлебобулочных изделий; 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доля площади, засеваемой элитными семенами в общей площади посевов, занятой семенами сортов растений;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 племенного маточного поголовья сельскохозяйственных животных (в пересчете на условные головы);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размер посевных площадей, занятых зерновыми, зернобобовыми, масличными (за исключением рапса и сои) и кормовыми сельскохозяйственными культурами в сельскохозяйственных организациях, крестьянских (фермерских) хозяйствах, включая индивидуальных предпринимателей;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доля застрахованной посевной (посадочной) площади в общей посевной (посадочной) площади (в условных единицах) (процентов);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доля застрахованного поголовья сельскохозяйственных животных в общем поголовье сельскохозяйственных животных (процентов);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производство скота и птицы на убой в хозяйствах всех категорий (в живом весе);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производство скота и птицы на убой в сельскохозяйственных организациях, крестьянских (фермерских) хозяйствах, включая индивидуальных предпринимателей (в живом весе);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производство молока в хозяйствах всех категорий;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производство молока в сельскохозяйственных организациях и крестьянских (фермерских) хозяйствах, включая индивидуальных предпринимателей.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производство масла сливочного;</w:t>
            </w:r>
          </w:p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производство сыров и сырных продуктов;</w:t>
            </w:r>
          </w:p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объем произведенных и реализованных хлеба и хлебобулочных изделий с использованием компенсации;</w:t>
            </w:r>
          </w:p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0718" w:rsidRPr="00C144D9" w:rsidTr="00CD0A90">
        <w:trPr>
          <w:trHeight w:val="126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Сроки реализации подпрограммы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97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2020 г. - 2028</w:t>
            </w: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 г.</w:t>
            </w:r>
          </w:p>
        </w:tc>
      </w:tr>
      <w:tr w:rsidR="00190718" w:rsidRPr="00C144D9" w:rsidTr="00CD0A90">
        <w:trPr>
          <w:trHeight w:val="3947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Объем финансового обеспечения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97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объем финансирования подпрограммы составляет –1596105,56 тыс. рублей, в том числе по годам: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2020 год – 291585,2</w:t>
            </w:r>
            <w:r w:rsidRPr="003E12BE">
              <w:rPr>
                <w:rFonts w:ascii="Times New Roman CYR" w:hAnsi="Times New Roman CYR"/>
                <w:sz w:val="28"/>
                <w:szCs w:val="20"/>
                <w:lang w:eastAsia="ru-RU"/>
              </w:rPr>
              <w:t xml:space="preserve"> </w:t>
            </w: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2021 год – 415017,4</w:t>
            </w:r>
            <w:r w:rsidRPr="003E12BE">
              <w:rPr>
                <w:rFonts w:ascii="Times New Roman CYR" w:hAnsi="Times New Roman CYR"/>
                <w:sz w:val="28"/>
                <w:szCs w:val="20"/>
                <w:lang w:eastAsia="ru-RU"/>
              </w:rPr>
              <w:t xml:space="preserve"> </w:t>
            </w: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2022 год – 728897,3тыс. рублей;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2023 год –160605,66 тыс. рублей;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2024 год – 0 тыс. рублей;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2025 год – 0 тыс. рублей;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2026 год – 0 тыс. рублей; 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2027 год – 0 тыс. рублей;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magenta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2028</w:t>
            </w:r>
            <w:r w:rsidRPr="00FD55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0 тыс. рублей</w:t>
            </w:r>
          </w:p>
        </w:tc>
      </w:tr>
      <w:tr w:rsidR="00190718" w:rsidRPr="00C144D9" w:rsidTr="00CD0A90">
        <w:trPr>
          <w:trHeight w:val="2126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97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к 2030 году достижения целевых индикаторов, входящих в подпрограмму «Развитие отраслей агропромышленного комплекса», согласно приложению 1 к Программе</w:t>
            </w:r>
          </w:p>
        </w:tc>
      </w:tr>
    </w:tbl>
    <w:p w:rsidR="00190718" w:rsidRPr="003E12BE" w:rsidRDefault="00190718" w:rsidP="003E12BE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/>
        </w:rPr>
      </w:pPr>
      <w:r w:rsidRPr="003E12BE">
        <w:rPr>
          <w:rFonts w:ascii="Times New Roman" w:hAnsi="Times New Roman"/>
          <w:b/>
          <w:bCs/>
          <w:sz w:val="28"/>
          <w:szCs w:val="28"/>
          <w:lang/>
        </w:rPr>
        <w:t>Подпрограмма «Техническая и технологическая модернизация,</w:t>
      </w:r>
    </w:p>
    <w:p w:rsidR="00190718" w:rsidRPr="003E12BE" w:rsidRDefault="00190718" w:rsidP="003E12BE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/>
        </w:rPr>
      </w:pPr>
      <w:r w:rsidRPr="003E12BE">
        <w:rPr>
          <w:rFonts w:ascii="Times New Roman" w:hAnsi="Times New Roman"/>
          <w:b/>
          <w:bCs/>
          <w:sz w:val="28"/>
          <w:szCs w:val="28"/>
          <w:lang/>
        </w:rPr>
        <w:t xml:space="preserve"> инновационное развитие»</w:t>
      </w:r>
    </w:p>
    <w:p w:rsidR="00190718" w:rsidRPr="003E12BE" w:rsidRDefault="00190718" w:rsidP="003E12BE">
      <w:pPr>
        <w:spacing w:after="0" w:line="240" w:lineRule="auto"/>
        <w:jc w:val="both"/>
        <w:rPr>
          <w:rFonts w:ascii="Times New Roman CYR" w:hAnsi="Times New Roman CYR"/>
          <w:sz w:val="28"/>
          <w:szCs w:val="20"/>
          <w:lang/>
        </w:rPr>
      </w:pPr>
    </w:p>
    <w:p w:rsidR="00190718" w:rsidRPr="003E12BE" w:rsidRDefault="00190718" w:rsidP="003E12BE">
      <w:pPr>
        <w:suppressAutoHyphens/>
        <w:spacing w:after="0" w:line="240" w:lineRule="auto"/>
        <w:jc w:val="center"/>
        <w:rPr>
          <w:rFonts w:ascii="Times New Roman CYR" w:hAnsi="Times New Roman CYR"/>
          <w:b/>
          <w:sz w:val="28"/>
          <w:szCs w:val="20"/>
          <w:lang w:eastAsia="ru-RU"/>
        </w:rPr>
      </w:pPr>
      <w:r w:rsidRPr="003E12BE">
        <w:rPr>
          <w:rFonts w:ascii="Times New Roman" w:hAnsi="Times New Roman"/>
          <w:b/>
          <w:sz w:val="28"/>
          <w:szCs w:val="28"/>
          <w:lang w:eastAsia="ru-RU"/>
        </w:rPr>
        <w:t>Паспорт</w:t>
      </w:r>
    </w:p>
    <w:p w:rsidR="00190718" w:rsidRPr="003E12BE" w:rsidRDefault="00190718" w:rsidP="003E12BE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  <w:lang/>
        </w:rPr>
      </w:pPr>
      <w:r w:rsidRPr="003E12BE">
        <w:rPr>
          <w:rFonts w:ascii="Times New Roman" w:hAnsi="Times New Roman"/>
          <w:bCs/>
          <w:sz w:val="28"/>
          <w:szCs w:val="28"/>
          <w:lang/>
        </w:rPr>
        <w:t xml:space="preserve">подпрограммы «Техническая и технологическая модернизация, </w:t>
      </w:r>
    </w:p>
    <w:p w:rsidR="00190718" w:rsidRPr="003E12BE" w:rsidRDefault="00190718" w:rsidP="003E12BE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3E12BE">
        <w:rPr>
          <w:rFonts w:ascii="Times New Roman" w:hAnsi="Times New Roman"/>
          <w:bCs/>
          <w:sz w:val="28"/>
          <w:szCs w:val="28"/>
          <w:lang/>
        </w:rPr>
        <w:t>инновационное развитие»</w:t>
      </w:r>
    </w:p>
    <w:p w:rsidR="00190718" w:rsidRPr="003E12BE" w:rsidRDefault="00190718" w:rsidP="003E12B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/>
      </w:tblPr>
      <w:tblGrid>
        <w:gridCol w:w="3504"/>
        <w:gridCol w:w="482"/>
        <w:gridCol w:w="5512"/>
      </w:tblGrid>
      <w:tr w:rsidR="00190718" w:rsidRPr="00C144D9" w:rsidTr="00CD0A90">
        <w:trPr>
          <w:trHeight w:val="700"/>
        </w:trPr>
        <w:tc>
          <w:tcPr>
            <w:tcW w:w="3504" w:type="dxa"/>
          </w:tcPr>
          <w:p w:rsidR="00190718" w:rsidRPr="003E12BE" w:rsidRDefault="00190718" w:rsidP="003E12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Наименование подпрограммы</w:t>
            </w:r>
          </w:p>
        </w:tc>
        <w:tc>
          <w:tcPr>
            <w:tcW w:w="482" w:type="dxa"/>
          </w:tcPr>
          <w:p w:rsidR="00190718" w:rsidRPr="003E12BE" w:rsidRDefault="00190718" w:rsidP="003E12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12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«Техническая и технологическая модернизация, инновационное развитие» (далее – подпрограмма)</w:t>
            </w:r>
          </w:p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0718" w:rsidRPr="00C144D9" w:rsidTr="00CD0A90">
        <w:trPr>
          <w:trHeight w:val="700"/>
        </w:trPr>
        <w:tc>
          <w:tcPr>
            <w:tcW w:w="3504" w:type="dxa"/>
          </w:tcPr>
          <w:p w:rsidR="00190718" w:rsidRPr="003E12BE" w:rsidRDefault="00190718" w:rsidP="003E12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  <w:p w:rsidR="00190718" w:rsidRPr="003E12BE" w:rsidRDefault="00190718" w:rsidP="003E12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:rsidR="00190718" w:rsidRPr="003E12BE" w:rsidRDefault="00190718" w:rsidP="003E12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12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Отдел</w:t>
            </w: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работе с АПК, ЛПХ и сельскими поселениями Рузаевского муниципального района Республики Мордовия</w:t>
            </w:r>
          </w:p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0718" w:rsidRPr="00C144D9" w:rsidTr="00CD0A90">
        <w:trPr>
          <w:trHeight w:val="700"/>
        </w:trPr>
        <w:tc>
          <w:tcPr>
            <w:tcW w:w="3504" w:type="dxa"/>
          </w:tcPr>
          <w:p w:rsidR="00190718" w:rsidRPr="003E12BE" w:rsidRDefault="00190718" w:rsidP="003E12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482" w:type="dxa"/>
          </w:tcPr>
          <w:p w:rsidR="00190718" w:rsidRPr="003E12BE" w:rsidRDefault="00190718" w:rsidP="003E12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12" w:type="dxa"/>
          </w:tcPr>
          <w:p w:rsidR="00190718" w:rsidRPr="003E12BE" w:rsidRDefault="00190718" w:rsidP="003E12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повышение эффективности и конкурентоспособности сельскохозяйственной продукции за счет технической и технологической модернизации производства; </w:t>
            </w:r>
          </w:p>
          <w:p w:rsidR="00190718" w:rsidRPr="003E12BE" w:rsidRDefault="00190718" w:rsidP="003E12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 благоприятной экономической среды, способствующей инновационному развитию и привлечению инвестиций в отрасль;</w:t>
            </w:r>
          </w:p>
          <w:p w:rsidR="00190718" w:rsidRPr="003E12BE" w:rsidRDefault="00190718" w:rsidP="003E12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системы непрерывного профессионального агрообразования</w:t>
            </w:r>
          </w:p>
          <w:p w:rsidR="00190718" w:rsidRPr="003E12BE" w:rsidRDefault="00190718" w:rsidP="003E12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0718" w:rsidRPr="00C144D9" w:rsidTr="00CD0A90">
        <w:trPr>
          <w:trHeight w:val="700"/>
        </w:trPr>
        <w:tc>
          <w:tcPr>
            <w:tcW w:w="3504" w:type="dxa"/>
          </w:tcPr>
          <w:p w:rsidR="00190718" w:rsidRPr="003E12BE" w:rsidRDefault="00190718" w:rsidP="003E12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482" w:type="dxa"/>
          </w:tcPr>
          <w:p w:rsidR="00190718" w:rsidRPr="003E12BE" w:rsidRDefault="00190718" w:rsidP="003E12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12" w:type="dxa"/>
          </w:tcPr>
          <w:p w:rsidR="00190718" w:rsidRPr="003E12BE" w:rsidRDefault="00190718" w:rsidP="003E12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Обновление парка сельскохозяйственной техники;</w:t>
            </w:r>
          </w:p>
          <w:p w:rsidR="00190718" w:rsidRPr="003E12BE" w:rsidRDefault="00190718" w:rsidP="003E12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консультационной помощи сельскохозяйственным товаропроизводителям;</w:t>
            </w:r>
          </w:p>
          <w:p w:rsidR="00190718" w:rsidRPr="003E12BE" w:rsidRDefault="00190718" w:rsidP="003E12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по выпуску видеофильмов, издание плакатов, проведение коллегий, семинаров-совещаний, участию в сельскохозяйственных выставках, ярмарках, изданию методической литературы</w:t>
            </w:r>
          </w:p>
        </w:tc>
      </w:tr>
      <w:tr w:rsidR="00190718" w:rsidRPr="00C144D9" w:rsidTr="00CD0A90">
        <w:trPr>
          <w:trHeight w:val="700"/>
        </w:trPr>
        <w:tc>
          <w:tcPr>
            <w:tcW w:w="3504" w:type="dxa"/>
          </w:tcPr>
          <w:p w:rsidR="00190718" w:rsidRPr="003E12BE" w:rsidRDefault="00190718" w:rsidP="003E12BE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482" w:type="dxa"/>
          </w:tcPr>
          <w:p w:rsidR="00190718" w:rsidRPr="003E12BE" w:rsidRDefault="00190718" w:rsidP="003E12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1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Объемы приобретения сельскохозяйственными товаропроизводителями новой техники (тракторы, зерноуборочные комбайны, кормоуборочные комбайны) по льготной цене;</w:t>
            </w:r>
          </w:p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реализованных инновационных проектов;</w:t>
            </w:r>
          </w:p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рост применения биологических средств защиты растений и микробиологических удобрений в растениеводстве;</w:t>
            </w:r>
          </w:p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0718" w:rsidRPr="00C144D9" w:rsidTr="00CD0A90">
        <w:trPr>
          <w:trHeight w:val="467"/>
        </w:trPr>
        <w:tc>
          <w:tcPr>
            <w:tcW w:w="3504" w:type="dxa"/>
          </w:tcPr>
          <w:p w:rsidR="00190718" w:rsidRPr="003E12BE" w:rsidRDefault="00190718" w:rsidP="003E12BE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Сроки реализации подпрограммы</w:t>
            </w:r>
          </w:p>
        </w:tc>
        <w:tc>
          <w:tcPr>
            <w:tcW w:w="482" w:type="dxa"/>
          </w:tcPr>
          <w:p w:rsidR="00190718" w:rsidRPr="003E12BE" w:rsidRDefault="00190718" w:rsidP="003E12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1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2020 г. -  2028</w:t>
            </w: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 г.</w:t>
            </w:r>
          </w:p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0718" w:rsidRPr="00C144D9" w:rsidTr="00CD0A90">
        <w:trPr>
          <w:trHeight w:val="467"/>
        </w:trPr>
        <w:tc>
          <w:tcPr>
            <w:tcW w:w="3504" w:type="dxa"/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2" w:type="dxa"/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magenta"/>
                <w:lang w:eastAsia="ru-RU"/>
              </w:rPr>
            </w:pPr>
          </w:p>
        </w:tc>
      </w:tr>
    </w:tbl>
    <w:p w:rsidR="00190718" w:rsidRPr="003E12BE" w:rsidRDefault="00190718" w:rsidP="003E12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3" w:name="sub_4000"/>
    </w:p>
    <w:p w:rsidR="00190718" w:rsidRPr="003E12BE" w:rsidRDefault="00190718" w:rsidP="003E12B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E12BE">
        <w:rPr>
          <w:rFonts w:ascii="Times New Roman" w:hAnsi="Times New Roman"/>
          <w:b/>
          <w:sz w:val="28"/>
          <w:szCs w:val="28"/>
          <w:lang w:eastAsia="ru-RU"/>
        </w:rPr>
        <w:t>Подпрограмма</w:t>
      </w:r>
    </w:p>
    <w:p w:rsidR="00190718" w:rsidRPr="003E12BE" w:rsidRDefault="00190718" w:rsidP="003E12B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E12BE">
        <w:rPr>
          <w:rFonts w:ascii="Times New Roman" w:hAnsi="Times New Roman"/>
          <w:b/>
          <w:bCs/>
          <w:sz w:val="28"/>
          <w:szCs w:val="28"/>
          <w:lang w:eastAsia="ru-RU"/>
        </w:rPr>
        <w:t>«Поддержка и развитие кадрового потенциала в АПК»</w:t>
      </w:r>
    </w:p>
    <w:bookmarkEnd w:id="3"/>
    <w:p w:rsidR="00190718" w:rsidRPr="003E12BE" w:rsidRDefault="00190718" w:rsidP="003E12BE">
      <w:pPr>
        <w:rPr>
          <w:rFonts w:ascii="Times New Roman" w:hAnsi="Times New Roman"/>
          <w:sz w:val="28"/>
          <w:szCs w:val="28"/>
          <w:lang w:eastAsia="ru-RU"/>
        </w:rPr>
      </w:pPr>
    </w:p>
    <w:p w:rsidR="00190718" w:rsidRPr="003E12BE" w:rsidRDefault="00190718" w:rsidP="003E12B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4" w:name="sub_4001"/>
      <w:r w:rsidRPr="003E12B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Паспорт подпрограммы «Поддержка и развитие кадрового </w:t>
      </w:r>
    </w:p>
    <w:p w:rsidR="00190718" w:rsidRPr="003E12BE" w:rsidRDefault="00190718" w:rsidP="003E12B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E12BE">
        <w:rPr>
          <w:rFonts w:ascii="Times New Roman" w:hAnsi="Times New Roman"/>
          <w:b/>
          <w:bCs/>
          <w:sz w:val="28"/>
          <w:szCs w:val="28"/>
          <w:lang w:eastAsia="ru-RU"/>
        </w:rPr>
        <w:t>потенциала в АПК»</w:t>
      </w:r>
    </w:p>
    <w:bookmarkEnd w:id="4"/>
    <w:p w:rsidR="00190718" w:rsidRPr="003E12BE" w:rsidRDefault="00190718" w:rsidP="003E12BE">
      <w:pPr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0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02"/>
        <w:gridCol w:w="270"/>
        <w:gridCol w:w="6357"/>
      </w:tblGrid>
      <w:tr w:rsidR="00190718" w:rsidRPr="00C144D9" w:rsidTr="00CD0A9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7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Отдел</w:t>
            </w: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работе с АПК, ЛПХ и сельскими поселениями Рузаевского муниципального района Республики Мордовия</w:t>
            </w:r>
          </w:p>
        </w:tc>
      </w:tr>
      <w:tr w:rsidR="00190718" w:rsidRPr="00C144D9" w:rsidTr="00CD0A9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57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0718" w:rsidRPr="00C144D9" w:rsidTr="00CD0A9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  <w:t>Цель подпрограммы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7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правовых, организационных, социально-экономических и информационных условий, способствующих поддержке кадрового потенциала агропромышленного комплекса;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стимулирование обучения и закрепления молодых специалистов в сельскохозяйственном производстве</w:t>
            </w:r>
          </w:p>
        </w:tc>
      </w:tr>
      <w:tr w:rsidR="00190718" w:rsidRPr="00C144D9" w:rsidTr="00CD0A9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  <w:t>Задача подпрограммы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7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стимулирование обучения и закрепления молодых специалистов в сельскохозяйственном производстве.</w:t>
            </w:r>
          </w:p>
        </w:tc>
      </w:tr>
      <w:tr w:rsidR="00190718" w:rsidRPr="00C144D9" w:rsidTr="00CD0A9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  <w:t>Целевой индикатор подпрограммы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7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доля молодых специалистов в общей численности квалифицированных специалистов в сельскохозяйственных организациях.</w:t>
            </w:r>
          </w:p>
        </w:tc>
      </w:tr>
      <w:tr w:rsidR="00190718" w:rsidRPr="00C144D9" w:rsidTr="00CD0A9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591C94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1C94">
              <w:rPr>
                <w:rFonts w:ascii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  <w:t>Срок реализации подпрограммы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591C94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1C9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7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591C94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1C94">
              <w:rPr>
                <w:rFonts w:ascii="Times New Roman" w:hAnsi="Times New Roman"/>
                <w:sz w:val="28"/>
                <w:szCs w:val="28"/>
                <w:lang w:eastAsia="ru-RU"/>
              </w:rPr>
              <w:t>2020 - 2028 годы</w:t>
            </w:r>
          </w:p>
        </w:tc>
      </w:tr>
      <w:tr w:rsidR="00190718" w:rsidRPr="00C144D9" w:rsidTr="00CD0A9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78084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  <w:t>Объем финансового обеспечения подпрограммы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78084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7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78084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hAnsi="Times New Roman"/>
                <w:sz w:val="28"/>
                <w:szCs w:val="28"/>
                <w:lang w:eastAsia="ru-RU"/>
              </w:rPr>
              <w:t>общий объем финансового обеспечения на реализацию подпрограммы из средств республиканского бюджета Республики Мордовия составляет 8179,7  тыс. рублей (в текущих ценах), в том числе по годам:</w:t>
            </w:r>
          </w:p>
          <w:p w:rsidR="00190718" w:rsidRPr="0078084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hAnsi="Times New Roman"/>
                <w:sz w:val="28"/>
                <w:szCs w:val="28"/>
                <w:lang w:eastAsia="ru-RU"/>
              </w:rPr>
              <w:t>2020 год –385,9 тыс. рублей;</w:t>
            </w:r>
          </w:p>
          <w:p w:rsidR="00190718" w:rsidRPr="0078084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hAnsi="Times New Roman"/>
                <w:sz w:val="28"/>
                <w:szCs w:val="28"/>
                <w:lang w:eastAsia="ru-RU"/>
              </w:rPr>
              <w:t>2021 год –550,0 тыс. рублей;</w:t>
            </w:r>
          </w:p>
          <w:p w:rsidR="00190718" w:rsidRPr="0078084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hAnsi="Times New Roman"/>
                <w:sz w:val="28"/>
                <w:szCs w:val="28"/>
                <w:lang w:eastAsia="ru-RU"/>
              </w:rPr>
              <w:t>2022 год –737,1 тыс. рублей;</w:t>
            </w:r>
          </w:p>
          <w:p w:rsidR="00190718" w:rsidRPr="0078084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hAnsi="Times New Roman"/>
                <w:sz w:val="28"/>
                <w:szCs w:val="28"/>
                <w:lang w:eastAsia="ru-RU"/>
              </w:rPr>
              <w:t>2023 год –1214,3 тыс. рублей;</w:t>
            </w:r>
          </w:p>
          <w:p w:rsidR="00190718" w:rsidRPr="0078084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hAnsi="Times New Roman"/>
                <w:sz w:val="28"/>
                <w:szCs w:val="28"/>
                <w:lang w:eastAsia="ru-RU"/>
              </w:rPr>
              <w:t>2024 год –1004,2 тыс. рублей;</w:t>
            </w:r>
          </w:p>
          <w:p w:rsidR="00190718" w:rsidRPr="0078084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hAnsi="Times New Roman"/>
                <w:sz w:val="28"/>
                <w:szCs w:val="28"/>
                <w:lang w:eastAsia="ru-RU"/>
              </w:rPr>
              <w:t>2025 год –947,4 тыс. рублей;</w:t>
            </w:r>
          </w:p>
          <w:p w:rsidR="00190718" w:rsidRPr="0078084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hAnsi="Times New Roman"/>
                <w:sz w:val="28"/>
                <w:szCs w:val="28"/>
                <w:lang w:eastAsia="ru-RU"/>
              </w:rPr>
              <w:t>2026 год –1208,6 тыс. рублей;</w:t>
            </w:r>
          </w:p>
          <w:p w:rsidR="00190718" w:rsidRPr="0078084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hAnsi="Times New Roman"/>
                <w:sz w:val="28"/>
                <w:szCs w:val="28"/>
                <w:lang w:eastAsia="ru-RU"/>
              </w:rPr>
              <w:t>2027</w:t>
            </w:r>
            <w:r w:rsidRPr="0078084E">
              <w:rPr>
                <w:rFonts w:ascii="Times New Roman CYR" w:hAnsi="Times New Roman CYR"/>
                <w:sz w:val="28"/>
                <w:szCs w:val="20"/>
                <w:lang w:eastAsia="ru-RU"/>
              </w:rPr>
              <w:t xml:space="preserve"> </w:t>
            </w:r>
            <w:r w:rsidRPr="0078084E">
              <w:rPr>
                <w:rFonts w:ascii="Times New Roman" w:hAnsi="Times New Roman"/>
                <w:sz w:val="28"/>
                <w:szCs w:val="28"/>
                <w:lang w:eastAsia="ru-RU"/>
              </w:rPr>
              <w:t>год –1066,1 тыс. рублей;</w:t>
            </w:r>
          </w:p>
          <w:p w:rsidR="00190718" w:rsidRPr="0078084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hAnsi="Times New Roman"/>
                <w:sz w:val="28"/>
                <w:szCs w:val="28"/>
                <w:lang w:eastAsia="ru-RU"/>
              </w:rPr>
              <w:t>2028 год –1066,1 тыс. рублей</w:t>
            </w:r>
          </w:p>
          <w:p w:rsidR="00190718" w:rsidRPr="0078084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0718" w:rsidRPr="00C144D9" w:rsidTr="00CD0A9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  <w:t>Ожидаемые результаты реализации подпрограмм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7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к 2028</w:t>
            </w: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году достижения целевых индикаторов, входящих в подпрограмму «Поддержка и развитие кадрового потенциала», согласно приложению 1 к Программе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190718" w:rsidRPr="003E12BE" w:rsidRDefault="00190718" w:rsidP="003E12BE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5" w:name="sub_7000"/>
      <w:r w:rsidRPr="003E12BE">
        <w:rPr>
          <w:rFonts w:ascii="Times New Roman" w:hAnsi="Times New Roman"/>
          <w:b/>
          <w:bCs/>
          <w:sz w:val="28"/>
          <w:szCs w:val="28"/>
          <w:lang w:eastAsia="ru-RU"/>
        </w:rPr>
        <w:t>Подпрограмма</w:t>
      </w:r>
      <w:r w:rsidRPr="003E12BE">
        <w:rPr>
          <w:rFonts w:ascii="Times New Roman" w:hAnsi="Times New Roman"/>
          <w:b/>
          <w:bCs/>
          <w:sz w:val="28"/>
          <w:szCs w:val="28"/>
          <w:lang w:eastAsia="ru-RU"/>
        </w:rPr>
        <w:br/>
        <w:t>«Развитие ветеринарной службы »</w:t>
      </w:r>
    </w:p>
    <w:p w:rsidR="00190718" w:rsidRPr="003E12BE" w:rsidRDefault="00190718" w:rsidP="003E12BE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6" w:name="sub_7001"/>
      <w:bookmarkEnd w:id="5"/>
      <w:r w:rsidRPr="003E12BE">
        <w:rPr>
          <w:rFonts w:ascii="Times New Roman" w:hAnsi="Times New Roman"/>
          <w:b/>
          <w:bCs/>
          <w:sz w:val="28"/>
          <w:szCs w:val="28"/>
          <w:lang w:eastAsia="ru-RU"/>
        </w:rPr>
        <w:t>Паспорт подпрограммы «Развитие ветеринарной службы»</w:t>
      </w:r>
    </w:p>
    <w:bookmarkEnd w:id="6"/>
    <w:tbl>
      <w:tblPr>
        <w:tblW w:w="100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99"/>
        <w:gridCol w:w="308"/>
        <w:gridCol w:w="6477"/>
      </w:tblGrid>
      <w:tr w:rsidR="00190718" w:rsidRPr="00C144D9" w:rsidTr="00CD0A90">
        <w:trPr>
          <w:trHeight w:val="97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Отдел </w:t>
            </w: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работе с АПК, ЛПХ и сельскими поселениями Рузаевского муниципального района Республики Мордовия </w:t>
            </w:r>
          </w:p>
        </w:tc>
      </w:tr>
      <w:tr w:rsidR="00190718" w:rsidRPr="00C144D9" w:rsidTr="00CD0A90">
        <w:trPr>
          <w:trHeight w:val="97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0718" w:rsidRPr="00C144D9" w:rsidTr="00CD0A90">
        <w:trPr>
          <w:trHeight w:val="97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Цель подпрограммы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эффективности деятельности ветеринарии Республики Мордовия</w:t>
            </w:r>
          </w:p>
        </w:tc>
      </w:tr>
      <w:tr w:rsidR="00190718" w:rsidRPr="00C144D9" w:rsidTr="00CD0A90">
        <w:trPr>
          <w:trHeight w:val="97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условий для предупреждений и ликвидации болезней животных, защиты населения от болезней, общих для человека и животных;</w:t>
            </w:r>
          </w:p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0718" w:rsidRPr="00C144D9" w:rsidTr="00CD0A90">
        <w:trPr>
          <w:trHeight w:val="97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выявляемость особо опасных болезней животных и птиц, остатков запрещенных и вредных веществ в организме живых животных, продуктах животного происхождения и кормах на территории Рузаевского муниципального района, процентов;</w:t>
            </w:r>
          </w:p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государственного задания на оказание государственных услуг;</w:t>
            </w:r>
          </w:p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охват исследований по африканской чуме свиней к поголовью восприимчивых животных;</w:t>
            </w:r>
          </w:p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процент выполнения государственного задания на оказание государственных услуг;</w:t>
            </w:r>
          </w:p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ветеринарных лабораторий имеющих возможность проведения исследований на ящур;</w:t>
            </w:r>
          </w:p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квалификации ветеринарных специалистов;</w:t>
            </w:r>
          </w:p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заключение соглашений о межведомственном  взаимодействии;</w:t>
            </w:r>
          </w:p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подключение  к автоматизированной системе учета сельскохозяйственных животных;</w:t>
            </w:r>
          </w:p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 государственных полномочий по  организации мероприятий при осуществлении деятельности по обращению с животными без владельцев.</w:t>
            </w:r>
          </w:p>
        </w:tc>
      </w:tr>
      <w:tr w:rsidR="00190718" w:rsidRPr="00C144D9" w:rsidTr="00CD0A90">
        <w:trPr>
          <w:trHeight w:val="97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Сроки реализации подпрограммы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2025  - 2028</w:t>
            </w: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 годы</w:t>
            </w:r>
          </w:p>
        </w:tc>
      </w:tr>
      <w:tr w:rsidR="00190718" w:rsidRPr="00C144D9" w:rsidTr="00CD0A90">
        <w:trPr>
          <w:trHeight w:val="4110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Объем финансового обеспечения подпрограммы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общий объем финансирования 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одпрограммы составляет    12984</w:t>
            </w: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 рублей за счет бюджетных ассигнований из средств республиканского бюджета Республики Мордовия,</w:t>
            </w:r>
          </w:p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2025 год – 3246</w:t>
            </w: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 рублей;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2026 год –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084E">
              <w:rPr>
                <w:rFonts w:ascii="Times New Roman" w:hAnsi="Times New Roman"/>
                <w:sz w:val="28"/>
                <w:szCs w:val="28"/>
                <w:lang w:eastAsia="ru-RU"/>
              </w:rPr>
              <w:t>3246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2027</w:t>
            </w:r>
            <w:r w:rsidRPr="003E12BE">
              <w:rPr>
                <w:rFonts w:ascii="Times New Roman CYR" w:hAnsi="Times New Roman CYR"/>
                <w:sz w:val="28"/>
                <w:szCs w:val="20"/>
                <w:lang w:eastAsia="ru-RU"/>
              </w:rPr>
              <w:t xml:space="preserve"> </w:t>
            </w: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год –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084E">
              <w:rPr>
                <w:rFonts w:ascii="Times New Roman" w:hAnsi="Times New Roman"/>
                <w:sz w:val="28"/>
                <w:szCs w:val="28"/>
                <w:lang w:eastAsia="ru-RU"/>
              </w:rPr>
              <w:t>3246</w:t>
            </w: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190718" w:rsidRPr="003E12BE" w:rsidRDefault="00190718" w:rsidP="003E12B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2028</w:t>
            </w:r>
            <w:r w:rsidRPr="0078084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3246 тыс. рублей</w:t>
            </w:r>
          </w:p>
        </w:tc>
      </w:tr>
    </w:tbl>
    <w:p w:rsidR="00190718" w:rsidRPr="003E12BE" w:rsidRDefault="00190718" w:rsidP="003E12B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7" w:name="sub_6000"/>
      <w:r w:rsidRPr="003E12BE">
        <w:rPr>
          <w:rFonts w:ascii="Times New Roman" w:hAnsi="Times New Roman"/>
          <w:b/>
          <w:bCs/>
          <w:sz w:val="28"/>
          <w:szCs w:val="28"/>
          <w:lang w:eastAsia="ru-RU"/>
        </w:rPr>
        <w:t>Подпрограмма</w:t>
      </w:r>
      <w:r w:rsidRPr="003E12BE">
        <w:rPr>
          <w:rFonts w:ascii="Times New Roman" w:hAnsi="Times New Roman"/>
          <w:b/>
          <w:bCs/>
          <w:sz w:val="28"/>
          <w:szCs w:val="28"/>
          <w:lang w:eastAsia="ru-RU"/>
        </w:rPr>
        <w:br/>
        <w:t>«Создание системы поддержки фермеров и развитие сельской кооперации в Рузаевском районе»</w:t>
      </w:r>
    </w:p>
    <w:bookmarkEnd w:id="7"/>
    <w:p w:rsidR="00190718" w:rsidRPr="003E12BE" w:rsidRDefault="00190718" w:rsidP="003E12BE">
      <w:pPr>
        <w:rPr>
          <w:rFonts w:ascii="Times New Roman" w:hAnsi="Times New Roman"/>
          <w:sz w:val="28"/>
          <w:szCs w:val="28"/>
          <w:lang w:eastAsia="ru-RU"/>
        </w:rPr>
      </w:pPr>
    </w:p>
    <w:p w:rsidR="00190718" w:rsidRPr="003E12BE" w:rsidRDefault="00190718" w:rsidP="003E12B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8" w:name="sub_6001"/>
      <w:r w:rsidRPr="003E12BE">
        <w:rPr>
          <w:rFonts w:ascii="Times New Roman" w:hAnsi="Times New Roman"/>
          <w:b/>
          <w:bCs/>
          <w:sz w:val="28"/>
          <w:szCs w:val="28"/>
          <w:lang w:eastAsia="ru-RU"/>
        </w:rPr>
        <w:t>Паспорт подпрограммы «Создание системы поддержки фермеров и развитие сельской кооперации в Рузаевском районе»</w:t>
      </w:r>
    </w:p>
    <w:bookmarkEnd w:id="8"/>
    <w:p w:rsidR="00190718" w:rsidRPr="003E12BE" w:rsidRDefault="00190718" w:rsidP="003E12BE">
      <w:pPr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112"/>
        <w:gridCol w:w="560"/>
        <w:gridCol w:w="5826"/>
      </w:tblGrid>
      <w:tr w:rsidR="00190718" w:rsidRPr="00C144D9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Отдел</w:t>
            </w: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работе с АПК, ЛПХ и сельскими поселениями Рузаевского муниципального района Республики Мордовия</w:t>
            </w:r>
          </w:p>
        </w:tc>
      </w:tr>
      <w:tr w:rsidR="00190718" w:rsidRPr="00C144D9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системы сельскохозяйственной кооперации, как фактора повышения конкурентоспособности малых форм хозяйствования;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увеличение доходов и снижение издержек малых форм сельскохозяйственных товаропроизводителей;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экономических условий для развития системы производства, переработки и реализации сельскохозяйственной продукции на базе сельскохозяйственных кооперативов</w:t>
            </w:r>
          </w:p>
        </w:tc>
      </w:tr>
      <w:tr w:rsidR="00190718" w:rsidRPr="00C144D9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Предоставление грантов «Агростартап» на реализацию проекта создания и развития крестьянского (фермерского) хозяйства;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на возмещение части затрат сельскохозяйственным потребительским кооперативам, связанных с приобретением имущества в целях последующей передачи (реализации) приобретенного имущества в собственность членов кооператива, с приобретением сельскохозяйственной техники, оборудования для переработки сельскохозяйственной продукции (за исключением продукции свиноводства) и мобильных торговых объектов для оказания услуг членам кооператива, с закупкой сельскохозяйственной продукции у членов кооператива;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центру компетенции в сфере сельскохозяйственной кооперации и поддержки фермеров на осуществление текущей деятельности</w:t>
            </w:r>
          </w:p>
        </w:tc>
      </w:tr>
      <w:tr w:rsidR="00190718" w:rsidRPr="00C144D9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увеличение численности работников в расчете на 1 субъекта МСП, получившего комплексную поддержку в сфере АПК, накопленным итогом;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в сельскохозяйственную потребительскую кооперацию вовлечены новые члены из числа субъектов МСП в АПК и личных подсобных хозяйств граждан (с учетом необходимости вовлечения новых членов в сельскохозяйственные потребительские кооперативы;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red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субъекты МСП в АПК получили комплексную поддержку с момента начала предпринимательской деятельности до выхода на уровень развития, предполагающий интеграцию в более крупные единицы бизнеса (количество субъектов МСП в сфере АПК, получивших поддержку, в том числе в результате услуг, оказанных центрами компетенций в сфере сельскохозяйственной кооперации и поддержки фермеров, накопленным итогом) </w:t>
            </w:r>
          </w:p>
        </w:tc>
      </w:tr>
      <w:tr w:rsidR="00190718" w:rsidRPr="00C144D9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EF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2020 г. -  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 г.</w:t>
            </w:r>
          </w:p>
        </w:tc>
      </w:tr>
      <w:tr w:rsidR="00190718" w:rsidRPr="00C144D9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  <w:t>Объем бюджетных ассигнований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общий объем ресурсного обеспечения реализации подпрограммы -  18326,6 тыс. рублей в текущих ценах, в том числе по годам: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2020 год – 1481,9 тыс. рублей;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2021год – 3800,0 тыс. рублей;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2022 год – 1558,0 тыс. рублей;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2023 год – 11486,7 тыс. рублей;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2024 год – 1500 тыс. рублей;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2025 год – 1481,9 тыс. рублей;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2026 год – 0 тыс. рублей;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2027 год – 0 тыс. рублей;</w:t>
            </w:r>
          </w:p>
          <w:p w:rsidR="00190718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2028 год – 0 тыс. рублей.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190718" w:rsidRPr="00C144D9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к 2028</w:t>
            </w: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 году: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субъекты МСП в АПК получили комплексную поддержку с момента начала предпринимательской деятельности до выхода на уровень развития, предполагающий интеграцию в более крупные единицы бизнеса (количество субъектов МСП в сфере АПК, получивших поддержку, в том числе в результате услуг, оказанных центрами компетенций в сфере сельскохозяйственной кооперации и поддержки фермеров, накопленным итогом, ед.</w:t>
            </w: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190718" w:rsidRPr="003E12BE" w:rsidRDefault="00190718" w:rsidP="003E12BE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9" w:name="sub_5000"/>
      <w:r w:rsidRPr="003E12BE">
        <w:rPr>
          <w:rFonts w:ascii="Times New Roman" w:hAnsi="Times New Roman"/>
          <w:b/>
          <w:bCs/>
          <w:sz w:val="28"/>
          <w:szCs w:val="28"/>
          <w:lang w:eastAsia="ru-RU"/>
        </w:rPr>
        <w:t>Подпрограмма</w:t>
      </w:r>
      <w:r w:rsidRPr="003E12BE">
        <w:rPr>
          <w:rFonts w:ascii="Times New Roman" w:hAnsi="Times New Roman"/>
          <w:b/>
          <w:bCs/>
          <w:sz w:val="28"/>
          <w:szCs w:val="28"/>
          <w:lang w:eastAsia="ru-RU"/>
        </w:rPr>
        <w:br/>
        <w:t>«Стимулирование инвестиционной деятельности в агропромышленном комплексе»</w:t>
      </w:r>
    </w:p>
    <w:p w:rsidR="00190718" w:rsidRPr="003E12BE" w:rsidRDefault="00190718" w:rsidP="003E12BE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10" w:name="sub_5001"/>
      <w:bookmarkEnd w:id="9"/>
      <w:r w:rsidRPr="003E12BE">
        <w:rPr>
          <w:rFonts w:ascii="Times New Roman" w:hAnsi="Times New Roman"/>
          <w:b/>
          <w:bCs/>
          <w:sz w:val="28"/>
          <w:szCs w:val="28"/>
          <w:lang w:eastAsia="ru-RU"/>
        </w:rPr>
        <w:t>Паспорт подпрограммы «Стимулирование инвестиционной деятельности в агропромышленном комплексе»</w:t>
      </w:r>
      <w:bookmarkEnd w:id="10"/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112"/>
        <w:gridCol w:w="560"/>
        <w:gridCol w:w="5826"/>
      </w:tblGrid>
      <w:tr w:rsidR="00190718" w:rsidRPr="00C144D9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Отдел</w:t>
            </w: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работе с АПК, ЛПХ и сельскими поселениями Рузаевского муниципального района Республики Мордовия</w:t>
            </w:r>
          </w:p>
        </w:tc>
      </w:tr>
      <w:tr w:rsidR="00190718" w:rsidRPr="00C144D9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Увеличение объема кредитных ресурсов, привлекаемых в агропромышленный комплекс на цели модернизации и развития производства,</w:t>
            </w:r>
          </w:p>
          <w:p w:rsidR="00190718" w:rsidRPr="003E12BE" w:rsidRDefault="00190718" w:rsidP="003E12B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стимулирование ввода новых производственных мощностей в агропромышленном комплексе</w:t>
            </w:r>
          </w:p>
        </w:tc>
      </w:tr>
      <w:tr w:rsidR="00190718" w:rsidRPr="00C144D9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поддержка инвестиционного кредитования;</w:t>
            </w:r>
          </w:p>
          <w:p w:rsidR="00190718" w:rsidRPr="003E12BE" w:rsidRDefault="00190718" w:rsidP="003E12B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компенсация прямых понесенных затрат на строительство и модернизацию объектов агропромышленного комплекса;</w:t>
            </w:r>
          </w:p>
          <w:p w:rsidR="00190718" w:rsidRPr="003E12BE" w:rsidRDefault="00190718" w:rsidP="003E12B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поддержка строительства животноводческих комплексов (ферм);</w:t>
            </w:r>
          </w:p>
          <w:p w:rsidR="00190718" w:rsidRPr="003E12BE" w:rsidRDefault="00190718" w:rsidP="003E12B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поддержка строительства технологических автомобильных дорог к сельскохозяйственным угодьям</w:t>
            </w:r>
          </w:p>
        </w:tc>
      </w:tr>
      <w:tr w:rsidR="00190718" w:rsidRPr="00C144D9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Объем ссудной задолженности по субсидируемым инвестиционным кредитам (займам) на развитие агропромышленного комплекса</w:t>
            </w:r>
          </w:p>
        </w:tc>
      </w:tr>
      <w:tr w:rsidR="00190718" w:rsidRPr="00C144D9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Сроки реализации подпрограммы</w:t>
            </w:r>
          </w:p>
          <w:p w:rsidR="00190718" w:rsidRPr="003E12BE" w:rsidRDefault="00190718" w:rsidP="003E12B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Объем финансового обеспечения           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1 января 2022 г. - 31 декабря 2026 г.</w:t>
            </w:r>
          </w:p>
          <w:p w:rsidR="00190718" w:rsidRPr="003E12BE" w:rsidRDefault="00190718" w:rsidP="003E12B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0718" w:rsidRPr="003E12BE" w:rsidRDefault="00190718" w:rsidP="003E12B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финансирование за счет средств бюджета Рузаевского муниципального района на реализацию подпрограммы не предусматривается</w:t>
            </w:r>
          </w:p>
        </w:tc>
      </w:tr>
      <w:tr w:rsidR="00190718" w:rsidRPr="00C144D9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0718" w:rsidRPr="00C144D9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:rsidR="00190718" w:rsidRPr="003E12BE" w:rsidRDefault="00190718" w:rsidP="003E12B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hAnsi="Times New Roman"/>
                <w:sz w:val="28"/>
                <w:szCs w:val="28"/>
                <w:lang w:eastAsia="ru-RU"/>
              </w:rPr>
              <w:t>объем ссудной задолженности по субсидируемым инвестиционным кредитам, выданным на развитие агропромышленного комплекса к 2026 году - 0 рублей</w:t>
            </w:r>
          </w:p>
        </w:tc>
      </w:tr>
    </w:tbl>
    <w:p w:rsidR="00190718" w:rsidRPr="003E12BE" w:rsidRDefault="00190718" w:rsidP="003E12BE">
      <w:pPr>
        <w:framePr w:w="9776" w:wrap="auto" w:hAnchor="text" w:x="1276"/>
        <w:spacing w:after="0" w:line="240" w:lineRule="auto"/>
        <w:jc w:val="both"/>
        <w:rPr>
          <w:rFonts w:ascii="Times New Roman CYR" w:hAnsi="Times New Roman CYR"/>
          <w:sz w:val="28"/>
          <w:szCs w:val="20"/>
          <w:lang/>
        </w:rPr>
        <w:sectPr w:rsidR="00190718" w:rsidRPr="003E12BE" w:rsidSect="00CD0A90">
          <w:pgSz w:w="11906" w:h="16838"/>
          <w:pgMar w:top="1134" w:right="851" w:bottom="1134" w:left="1134" w:header="709" w:footer="709" w:gutter="0"/>
          <w:cols w:space="708"/>
          <w:docGrid w:linePitch="381"/>
        </w:sectPr>
      </w:pPr>
      <w:bookmarkStart w:id="11" w:name="_Toc301778116"/>
    </w:p>
    <w:p w:rsidR="00190718" w:rsidRPr="003E12BE" w:rsidRDefault="00190718" w:rsidP="003E12BE">
      <w:pPr>
        <w:spacing w:after="0" w:line="240" w:lineRule="auto"/>
        <w:ind w:right="110"/>
        <w:jc w:val="both"/>
        <w:rPr>
          <w:rFonts w:ascii="Times New Roman CYR" w:hAnsi="Times New Roman CYR"/>
          <w:sz w:val="28"/>
          <w:szCs w:val="20"/>
          <w:lang/>
        </w:rPr>
      </w:pPr>
    </w:p>
    <w:tbl>
      <w:tblPr>
        <w:tblW w:w="15619" w:type="dxa"/>
        <w:tblInd w:w="-318" w:type="dxa"/>
        <w:tblLayout w:type="fixed"/>
        <w:tblLook w:val="00A0"/>
      </w:tblPr>
      <w:tblGrid>
        <w:gridCol w:w="545"/>
        <w:gridCol w:w="196"/>
        <w:gridCol w:w="2756"/>
        <w:gridCol w:w="1546"/>
        <w:gridCol w:w="940"/>
        <w:gridCol w:w="935"/>
        <w:gridCol w:w="8701"/>
      </w:tblGrid>
      <w:tr w:rsidR="00190718" w:rsidRPr="00C144D9" w:rsidTr="00CD0A90">
        <w:trPr>
          <w:trHeight w:val="824"/>
        </w:trPr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0718" w:rsidRPr="003E12BE" w:rsidRDefault="00190718" w:rsidP="003E12B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bookmarkStart w:id="12" w:name="RANGE!A1:N133"/>
            <w:bookmarkEnd w:id="12"/>
            <w:bookmarkEnd w:id="11"/>
            <w:r w:rsidRPr="003E12BE">
              <w:rPr>
                <w:color w:val="000000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0718" w:rsidRPr="003E12BE" w:rsidRDefault="00190718" w:rsidP="003E12B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0718" w:rsidRPr="003E12BE" w:rsidRDefault="00190718" w:rsidP="003E12B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0718" w:rsidRPr="003E12BE" w:rsidRDefault="00190718" w:rsidP="003E12B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0718" w:rsidRPr="003E12BE" w:rsidRDefault="00190718" w:rsidP="003E12B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Приложение 1         </w:t>
            </w:r>
            <w:r w:rsidRPr="003E1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к муниципальной программе  Рузаевского муниципального района Республики Мордовия развития сельского хозяйства и регулирования рынков сельскохозяйственной продукции, сыр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ья и продовольствия на 2020-2028</w:t>
            </w:r>
            <w:r w:rsidRPr="003E1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  <w:p w:rsidR="00190718" w:rsidRPr="003E12BE" w:rsidRDefault="00190718" w:rsidP="003E12B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09.07.2026          № 397</w:t>
            </w:r>
          </w:p>
        </w:tc>
      </w:tr>
      <w:tr w:rsidR="00190718" w:rsidRPr="00C144D9" w:rsidTr="00CD0A90">
        <w:trPr>
          <w:trHeight w:val="208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0718" w:rsidRPr="003E12BE" w:rsidRDefault="00190718" w:rsidP="003E12BE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5074" w:type="dxa"/>
            <w:gridSpan w:val="6"/>
            <w:tcBorders>
              <w:top w:val="nil"/>
              <w:left w:val="nil"/>
              <w:bottom w:val="nil"/>
            </w:tcBorders>
            <w:vAlign w:val="bottom"/>
          </w:tcPr>
          <w:p w:rsidR="00190718" w:rsidRPr="003E12BE" w:rsidRDefault="00190718" w:rsidP="003E12B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E12B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Целевые индикаторы реализации мероприятий муниципальной программы Рузаевского муниципального района Республики Мордовия развития сельского хозяйства и регулирования рынков сельскохозяйственной продукции, сыр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ья и продовольствия на 2020-2028</w:t>
            </w:r>
            <w:r w:rsidRPr="003E12B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  <w:p w:rsidR="00190718" w:rsidRPr="003E12BE" w:rsidRDefault="00190718" w:rsidP="003E12B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90718" w:rsidRPr="003E12BE" w:rsidRDefault="00190718" w:rsidP="003E12BE">
      <w:pPr>
        <w:spacing w:after="0" w:line="240" w:lineRule="auto"/>
        <w:jc w:val="both"/>
        <w:rPr>
          <w:rFonts w:ascii="Times New Roman CYR" w:hAnsi="Times New Roman CYR"/>
          <w:vanish/>
          <w:sz w:val="28"/>
          <w:szCs w:val="20"/>
          <w:lang w:eastAsia="ru-RU"/>
        </w:rPr>
      </w:pPr>
      <w:bookmarkStart w:id="13" w:name="RANGE!A1:G235"/>
      <w:bookmarkEnd w:id="13"/>
    </w:p>
    <w:tbl>
      <w:tblPr>
        <w:tblW w:w="142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9"/>
        <w:gridCol w:w="3827"/>
        <w:gridCol w:w="1185"/>
        <w:gridCol w:w="992"/>
        <w:gridCol w:w="992"/>
        <w:gridCol w:w="851"/>
        <w:gridCol w:w="850"/>
        <w:gridCol w:w="992"/>
        <w:gridCol w:w="1134"/>
        <w:gridCol w:w="992"/>
        <w:gridCol w:w="992"/>
        <w:gridCol w:w="992"/>
      </w:tblGrid>
      <w:tr w:rsidR="00190718" w:rsidRPr="00C144D9" w:rsidTr="00687BD2">
        <w:trPr>
          <w:trHeight w:val="115"/>
          <w:jc w:val="center"/>
        </w:trPr>
        <w:tc>
          <w:tcPr>
            <w:tcW w:w="439" w:type="dxa"/>
            <w:vMerge w:val="restart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827" w:type="dxa"/>
            <w:vMerge w:val="restart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Показатель (индикатор), наименование</w:t>
            </w:r>
          </w:p>
        </w:tc>
        <w:tc>
          <w:tcPr>
            <w:tcW w:w="1185" w:type="dxa"/>
            <w:vMerge w:val="restart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92" w:type="dxa"/>
            <w:vMerge w:val="restart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2020 г.</w:t>
            </w:r>
          </w:p>
        </w:tc>
        <w:tc>
          <w:tcPr>
            <w:tcW w:w="992" w:type="dxa"/>
            <w:vMerge w:val="restart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2021 г.</w:t>
            </w:r>
          </w:p>
        </w:tc>
        <w:tc>
          <w:tcPr>
            <w:tcW w:w="851" w:type="dxa"/>
            <w:vMerge w:val="restart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2022 г.</w:t>
            </w:r>
          </w:p>
        </w:tc>
        <w:tc>
          <w:tcPr>
            <w:tcW w:w="5952" w:type="dxa"/>
            <w:gridSpan w:val="6"/>
          </w:tcPr>
          <w:p w:rsidR="00190718" w:rsidRPr="003E12BE" w:rsidRDefault="00190718" w:rsidP="003E12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Значение показателей</w:t>
            </w:r>
          </w:p>
        </w:tc>
      </w:tr>
      <w:tr w:rsidR="00190718" w:rsidRPr="00C144D9" w:rsidTr="005A5C63">
        <w:trPr>
          <w:trHeight w:val="146"/>
          <w:jc w:val="center"/>
        </w:trPr>
        <w:tc>
          <w:tcPr>
            <w:tcW w:w="439" w:type="dxa"/>
            <w:vMerge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vMerge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5" w:type="dxa"/>
            <w:vMerge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noWrap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2023 г.</w:t>
            </w:r>
          </w:p>
        </w:tc>
        <w:tc>
          <w:tcPr>
            <w:tcW w:w="992" w:type="dxa"/>
            <w:noWrap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2024 г.</w:t>
            </w:r>
          </w:p>
        </w:tc>
        <w:tc>
          <w:tcPr>
            <w:tcW w:w="1134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2025 г.</w:t>
            </w:r>
          </w:p>
        </w:tc>
        <w:tc>
          <w:tcPr>
            <w:tcW w:w="992" w:type="dxa"/>
          </w:tcPr>
          <w:p w:rsidR="00190718" w:rsidRPr="003E12BE" w:rsidRDefault="00190718" w:rsidP="00687BD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2026 г.</w:t>
            </w:r>
          </w:p>
        </w:tc>
        <w:tc>
          <w:tcPr>
            <w:tcW w:w="992" w:type="dxa"/>
          </w:tcPr>
          <w:p w:rsidR="00190718" w:rsidRPr="003E12BE" w:rsidRDefault="00190718" w:rsidP="00687BD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2027 г.</w:t>
            </w:r>
          </w:p>
        </w:tc>
        <w:tc>
          <w:tcPr>
            <w:tcW w:w="992" w:type="dxa"/>
          </w:tcPr>
          <w:p w:rsidR="00190718" w:rsidRPr="003E12BE" w:rsidRDefault="00190718" w:rsidP="005A5C6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</w:t>
            </w:r>
            <w:r w:rsidRPr="003E12BE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190718" w:rsidRPr="00C144D9" w:rsidTr="00687BD2">
        <w:trPr>
          <w:trHeight w:val="254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Индекс производства продукции сельского хозяйства в хозяйствах всех категорий (в сопоставимых ценах) к предыдущему году 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113,6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98,9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109,6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105,9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92</w:t>
            </w: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110,0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102,0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102,0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102,0</w:t>
            </w:r>
          </w:p>
        </w:tc>
      </w:tr>
      <w:tr w:rsidR="00190718" w:rsidRPr="00C144D9" w:rsidTr="00687BD2">
        <w:trPr>
          <w:trHeight w:val="173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Индекс производства продукции растениеводства   в хозяйствах всех категорий  (в сопоставимых ценах) к предыдущему году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127,1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79,0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116,0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68</w:t>
            </w: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31</w:t>
            </w: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190718" w:rsidRPr="00C144D9" w:rsidTr="00687BD2">
        <w:trPr>
          <w:trHeight w:val="169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Индекс производства продукции животноводства   в хозяйствах всех категорий  (в сопоставимых ценах) к предыдущему году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106,7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109,0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99,0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101,3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105</w:t>
            </w: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105</w:t>
            </w: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103,0</w:t>
            </w:r>
          </w:p>
        </w:tc>
      </w:tr>
      <w:tr w:rsidR="00190718" w:rsidRPr="00C144D9" w:rsidTr="00687BD2">
        <w:trPr>
          <w:trHeight w:val="169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Индекс производства пищевых продуктов (в сопост.ценах) к предыдущему году 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94,7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95,7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131,98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86,3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106,6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107,8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107,9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107,9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107,9</w:t>
            </w:r>
          </w:p>
        </w:tc>
      </w:tr>
      <w:tr w:rsidR="00190718" w:rsidRPr="00C144D9" w:rsidTr="00687BD2">
        <w:trPr>
          <w:trHeight w:val="192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Индекс производства напитков (в сопостовимых ценах) к предыдущему году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100,2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100,8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121,2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104,4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184,9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104,4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104,4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104,4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104,4</w:t>
            </w:r>
          </w:p>
        </w:tc>
      </w:tr>
      <w:tr w:rsidR="00190718" w:rsidRPr="00C144D9" w:rsidTr="00687BD2">
        <w:trPr>
          <w:trHeight w:val="192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Индекс физического объема инвестиций в основной капитал сельского хозяйства к предыдущему году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179,5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136,3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92,6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114,6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122,1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110</w:t>
            </w:r>
          </w:p>
        </w:tc>
      </w:tr>
      <w:tr w:rsidR="00190718" w:rsidRPr="00C144D9" w:rsidTr="00687BD2">
        <w:trPr>
          <w:trHeight w:val="316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6.1.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Создание новых инвистиционных площадок, с оформленными в муниципальную собственность земельными участками, необходимой транспортной, инженерной и энергетической инфраструктурой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Ед/гектар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 0</w:t>
            </w:r>
          </w:p>
        </w:tc>
      </w:tr>
      <w:tr w:rsidR="00190718" w:rsidRPr="00C144D9" w:rsidTr="00687BD2">
        <w:trPr>
          <w:trHeight w:val="185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Рентабельность сельскохозяйственных организаций (с учетом субсидий)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18,1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16,6 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20,8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19,0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20,1</w:t>
            </w:r>
          </w:p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21,6</w:t>
            </w:r>
          </w:p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21,6</w:t>
            </w:r>
          </w:p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21,6</w:t>
            </w:r>
          </w:p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90718" w:rsidRPr="00C144D9" w:rsidTr="00687BD2">
        <w:trPr>
          <w:trHeight w:val="181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Объем распологаемых ресурсов домашних хозяйств (в среднем на 1 члена домашнего хозяйства в месяц) в сельской местности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Рублей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</w:tr>
      <w:tr w:rsidR="00190718" w:rsidRPr="00C144D9" w:rsidTr="00687BD2">
        <w:trPr>
          <w:trHeight w:val="254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Среднемесячная заработная плата работников сельском хозяйстве (по сельскохозяйственным организациям, не относящимся к субъектам малого предпринимательства)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Рублей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33379</w:t>
            </w: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38 771,0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47237,0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56332,0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67291,0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71931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77688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85457,0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85927,0</w:t>
            </w:r>
          </w:p>
        </w:tc>
      </w:tr>
      <w:tr w:rsidR="00190718" w:rsidRPr="00C144D9" w:rsidTr="00687BD2">
        <w:trPr>
          <w:trHeight w:val="104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Индекс производительности труда к предыдущему году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114,1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95,0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102</w:t>
            </w:r>
          </w:p>
        </w:tc>
      </w:tr>
      <w:tr w:rsidR="00190718" w:rsidRPr="00C144D9" w:rsidTr="00687BD2">
        <w:trPr>
          <w:trHeight w:val="115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высокопроизводительных рабочих мест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975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791,0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786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784,0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1094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1168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779,0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780,0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898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</w:tr>
      <w:tr w:rsidR="00190718" w:rsidRPr="00C144D9" w:rsidTr="00687BD2">
        <w:trPr>
          <w:trHeight w:val="289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Объемы приобретения сельскохозяйственным товаропроизводителям новой сельскохозяйственной техники (по льготной цене) от производителей сельскохозяйственной техники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90718" w:rsidRPr="00C144D9" w:rsidTr="00687BD2">
        <w:trPr>
          <w:trHeight w:val="115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Тракторы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Штук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7,0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1,0</w:t>
            </w:r>
          </w:p>
        </w:tc>
      </w:tr>
      <w:tr w:rsidR="00190718" w:rsidRPr="00C144D9" w:rsidTr="00687BD2">
        <w:trPr>
          <w:trHeight w:val="81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Зерноуборочные комбайны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Штук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1,0</w:t>
            </w:r>
          </w:p>
        </w:tc>
      </w:tr>
      <w:tr w:rsidR="00190718" w:rsidRPr="00C144D9" w:rsidTr="00687BD2">
        <w:trPr>
          <w:trHeight w:val="81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Кормоуборочные комбайны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Штук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1,0</w:t>
            </w:r>
          </w:p>
        </w:tc>
      </w:tr>
      <w:tr w:rsidR="00190718" w:rsidRPr="00C144D9" w:rsidTr="00687BD2">
        <w:trPr>
          <w:trHeight w:val="335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Прирост объема производства продукции растениеводства на землях сельскохозяйственного назначения за счет реализации мероприятий подпрограммы "Развитие мелиорации земель сельскохозяйственного назначения на 2014-2020 годы"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</w:tr>
      <w:tr w:rsidR="00190718" w:rsidRPr="00C144D9" w:rsidTr="00687BD2">
        <w:trPr>
          <w:trHeight w:val="319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Ввод в эксплуатацию мелиорируемых земель за счет  реконструкции, технического перевооружения и строительства новых мелиоративных систем, включая мелиоративные системы общего и индивидуального пользования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Гектаров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</w:tr>
      <w:tr w:rsidR="00190718" w:rsidRPr="00C144D9" w:rsidTr="00687BD2">
        <w:trPr>
          <w:trHeight w:val="215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Вовлечение в оборот выбывших сельскохозяйственных угодий за счет проведения культуртехнических работ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Тыс.гектаров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0,025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0,292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0,110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0,110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,110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0,110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0,110</w:t>
            </w:r>
          </w:p>
        </w:tc>
      </w:tr>
      <w:tr w:rsidR="00190718" w:rsidRPr="00C144D9" w:rsidTr="00687BD2">
        <w:trPr>
          <w:trHeight w:val="423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Сохранение существующего уровня участия муниципальных образований в реализации Государственной программы (наличие в муниципальных образованиях муниципальных программ развития сельского хозяйства и регулирования рынков сырья и продовольствия)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</w:tr>
      <w:tr w:rsidR="00190718" w:rsidRPr="00C144D9" w:rsidTr="00687BD2">
        <w:trPr>
          <w:trHeight w:val="162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Уровень обеспечения сельскохозяйственных организаций квалифицированными специалистами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97,8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98,0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97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97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97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97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97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</w:tr>
      <w:tr w:rsidR="00190718" w:rsidRPr="00C144D9" w:rsidTr="00687BD2">
        <w:trPr>
          <w:trHeight w:val="485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19.1.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абитуриентов, направленных для поступления в текущем году на сельскохозяйственные специальности и направления подготовки: "Агрономия", "Зоотехния", "Ветеринария", "Технология производства и переработки сельскохозяйственной продукции", "Агроинженерия", "Механизация сельского хозяйства"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13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13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13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13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13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</w:tr>
      <w:tr w:rsidR="00190718" w:rsidRPr="00C144D9" w:rsidTr="00687BD2">
        <w:trPr>
          <w:trHeight w:val="242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Доля молодых специалистов, в общей численности квалифицированных специалистов сельскохозяйственных организаций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10,0</w:t>
            </w:r>
          </w:p>
        </w:tc>
      </w:tr>
      <w:tr w:rsidR="00190718" w:rsidRPr="00C144D9" w:rsidTr="00687BD2">
        <w:trPr>
          <w:trHeight w:val="323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20.1.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студентов, заключивших в текущем году договора о предоставлении аграрной стипендии в соответствии с Постановлением Правительства Республики Мордовия от 22 июня 2015 г. № 381</w:t>
            </w:r>
          </w:p>
        </w:tc>
        <w:tc>
          <w:tcPr>
            <w:tcW w:w="1185" w:type="dxa"/>
            <w:noWrap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2,0</w:t>
            </w:r>
          </w:p>
        </w:tc>
      </w:tr>
      <w:tr w:rsidR="00190718" w:rsidRPr="00C144D9" w:rsidTr="00687BD2">
        <w:trPr>
          <w:trHeight w:val="362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молодых специалистов, заключившх в текущем году договора о предоставлении молодому специалисту пособия и подъемных в соответствии с Постановлением Правительства Республики Мордовия от 22 июня 2015 г. № 381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1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1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1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1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1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</w:tr>
      <w:tr w:rsidR="00190718" w:rsidRPr="00C144D9" w:rsidTr="00687BD2">
        <w:trPr>
          <w:trHeight w:val="162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Валовой сбор зерновых и зернобобовых культур в хозяйствах всех категорий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107,025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76,100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105,442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128,40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77,4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100,4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100,4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100,4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100,4</w:t>
            </w:r>
          </w:p>
        </w:tc>
      </w:tr>
      <w:tr w:rsidR="00190718" w:rsidRPr="00C144D9" w:rsidTr="00687BD2">
        <w:trPr>
          <w:trHeight w:val="81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Валовой сбор сахарной свеклы в хозяйствах всех категорий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</w:tr>
      <w:tr w:rsidR="00190718" w:rsidRPr="00C144D9" w:rsidTr="00687BD2">
        <w:trPr>
          <w:trHeight w:val="162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Валовой сбор льноволокна и пеньковолокна в хозяйствах всех категорий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</w:tr>
      <w:tr w:rsidR="00190718" w:rsidRPr="00C144D9" w:rsidTr="00687BD2">
        <w:trPr>
          <w:trHeight w:val="242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Валовый сбор картофеля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0,011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</w:tr>
      <w:tr w:rsidR="00190718" w:rsidRPr="00C144D9" w:rsidTr="00687BD2">
        <w:trPr>
          <w:trHeight w:val="239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Валовой сбор овощей открытого грунта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</w:tr>
      <w:tr w:rsidR="00190718" w:rsidRPr="00C144D9" w:rsidTr="00687BD2">
        <w:trPr>
          <w:trHeight w:val="289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Валовой сбор овощей в зимних теплицах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</w:tr>
      <w:tr w:rsidR="00190718" w:rsidRPr="00C144D9" w:rsidTr="00687BD2">
        <w:trPr>
          <w:trHeight w:val="242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Валовой сбор плодов и ягод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0,073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0,155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0,510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0,219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0,210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0,677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0,677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0,677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0,677</w:t>
            </w:r>
          </w:p>
        </w:tc>
      </w:tr>
      <w:tr w:rsidR="00190718" w:rsidRPr="00C144D9" w:rsidTr="00687BD2">
        <w:trPr>
          <w:trHeight w:val="242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Размер посевных площадей, занятых зерновыми, зернобобовыми и кормовыми сельскохозяйственными культурами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Тыс.гектаров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38,082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42,359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43,375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44,285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45,850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45,689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45,689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45,689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45,689</w:t>
            </w:r>
          </w:p>
        </w:tc>
      </w:tr>
      <w:tr w:rsidR="00190718" w:rsidRPr="00C144D9" w:rsidTr="00687BD2">
        <w:trPr>
          <w:trHeight w:val="450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29.1.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Формирование перечня земельных участков сельхозназначения, оформленных в муниципальную собственность для возможного предоставления сельхозтоваропроизводителям, в том числе крестьянским (фермерским) хозяйствам, для ведения хозяйственной деятельности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</w:tr>
      <w:tr w:rsidR="00190718" w:rsidRPr="00C144D9" w:rsidTr="00687BD2">
        <w:trPr>
          <w:trHeight w:val="208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Размер посевных площадей, занятых льном-долгунцом и технической коноплей, в хозяйствах всех категорий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Тыс.гектаров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 xml:space="preserve">0 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</w:tr>
      <w:tr w:rsidR="00190718" w:rsidRPr="00C144D9" w:rsidTr="00687BD2">
        <w:trPr>
          <w:trHeight w:val="346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Ввод новых и модернизированных площадей зимних теплиц в сельскохозяйственных организациях, крестьянских (фермерских) хозяйствах, включая индивидуальных предпринимателей 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Гектаров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 xml:space="preserve">0 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</w:tr>
      <w:tr w:rsidR="00190718" w:rsidRPr="00C144D9" w:rsidTr="00687BD2">
        <w:trPr>
          <w:trHeight w:val="162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Производство скота и птицы на убой в хозяйствах всех категорий (в живом весе)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3,736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3,945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3,929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3,819</w:t>
            </w:r>
          </w:p>
        </w:tc>
        <w:tc>
          <w:tcPr>
            <w:tcW w:w="992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hAnsi="Times New Roman CYR"/>
                <w:sz w:val="18"/>
                <w:szCs w:val="18"/>
                <w:lang w:eastAsia="ru-RU"/>
              </w:rPr>
              <w:t>3,986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4,134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4,284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4,433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4,433</w:t>
            </w:r>
          </w:p>
        </w:tc>
      </w:tr>
      <w:tr w:rsidR="00190718" w:rsidRPr="00C144D9" w:rsidTr="00687BD2">
        <w:trPr>
          <w:trHeight w:val="242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32.1.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в том числе: в сельскохозяйственных организациях, крестьянских (фермерских) хозяйствах, включая индивидуальных предпринимателей 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3,496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3,745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3,729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3,635</w:t>
            </w:r>
          </w:p>
        </w:tc>
        <w:tc>
          <w:tcPr>
            <w:tcW w:w="992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hAnsi="Times New Roman CYR"/>
                <w:sz w:val="18"/>
                <w:szCs w:val="18"/>
                <w:lang w:eastAsia="ru-RU"/>
              </w:rPr>
              <w:t>3,802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3,950</w:t>
            </w:r>
          </w:p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4,100</w:t>
            </w:r>
          </w:p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4,249</w:t>
            </w:r>
          </w:p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4,249</w:t>
            </w:r>
          </w:p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</w:p>
        </w:tc>
      </w:tr>
      <w:tr w:rsidR="00190718" w:rsidRPr="00C144D9" w:rsidTr="00687BD2">
        <w:trPr>
          <w:trHeight w:val="81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32.2.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хозяйствах  населения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0,240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0,200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0,200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0,184</w:t>
            </w:r>
          </w:p>
        </w:tc>
        <w:tc>
          <w:tcPr>
            <w:tcW w:w="992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hAnsi="Times New Roman CYR"/>
                <w:sz w:val="18"/>
                <w:szCs w:val="18"/>
                <w:lang w:eastAsia="ru-RU"/>
              </w:rPr>
              <w:t>0,184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0,184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0,184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0,184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0,184</w:t>
            </w:r>
          </w:p>
        </w:tc>
      </w:tr>
      <w:tr w:rsidR="00190718" w:rsidRPr="00C144D9" w:rsidTr="00687BD2">
        <w:trPr>
          <w:trHeight w:val="81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Производство молока в хозяйствах всех категорий 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44,774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48,642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53,713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59,115</w:t>
            </w:r>
          </w:p>
        </w:tc>
        <w:tc>
          <w:tcPr>
            <w:tcW w:w="992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hAnsi="Times New Roman CYR"/>
                <w:sz w:val="18"/>
                <w:szCs w:val="18"/>
                <w:lang w:eastAsia="ru-RU"/>
              </w:rPr>
              <w:t>62,397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62,833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63,872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63,922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63,922</w:t>
            </w:r>
          </w:p>
        </w:tc>
      </w:tr>
      <w:tr w:rsidR="00190718" w:rsidRPr="00C144D9" w:rsidTr="00687BD2">
        <w:trPr>
          <w:trHeight w:val="242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33.1.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в том числе: в сельскохозяйственных организациях, крестьянских (фермерских) хозяйствах, включая индивидуальных предпринимателей 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42,734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47,112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52,213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58,043</w:t>
            </w:r>
          </w:p>
        </w:tc>
        <w:tc>
          <w:tcPr>
            <w:tcW w:w="992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hAnsi="Times New Roman CYR"/>
                <w:sz w:val="18"/>
                <w:szCs w:val="18"/>
                <w:lang w:eastAsia="ru-RU"/>
              </w:rPr>
              <w:t>61,325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61,761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62,800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62,850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62,850</w:t>
            </w:r>
          </w:p>
        </w:tc>
      </w:tr>
      <w:tr w:rsidR="00190718" w:rsidRPr="00C144D9" w:rsidTr="00687BD2">
        <w:trPr>
          <w:trHeight w:val="665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33.2.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хозяйствах  населения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2,040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1,530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1,500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1,072</w:t>
            </w:r>
          </w:p>
        </w:tc>
        <w:tc>
          <w:tcPr>
            <w:tcW w:w="992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hAnsi="Times New Roman CYR"/>
                <w:sz w:val="18"/>
                <w:szCs w:val="18"/>
                <w:lang w:eastAsia="ru-RU"/>
              </w:rPr>
              <w:t>1,072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1,072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1,072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1,072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1,072</w:t>
            </w:r>
          </w:p>
        </w:tc>
      </w:tr>
      <w:tr w:rsidR="00190718" w:rsidRPr="00C144D9" w:rsidTr="00687BD2">
        <w:trPr>
          <w:trHeight w:val="81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33.3.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Поголовье коров в хозяйствах всех категорий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5 734,0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6 093,0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6193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6 376,0</w:t>
            </w:r>
          </w:p>
        </w:tc>
        <w:tc>
          <w:tcPr>
            <w:tcW w:w="992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hAnsi="Times New Roman CYR"/>
                <w:sz w:val="18"/>
                <w:szCs w:val="18"/>
                <w:lang w:eastAsia="ru-RU"/>
              </w:rPr>
              <w:t>6 340,0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6 341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6 391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6 425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6 425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</w:tr>
      <w:tr w:rsidR="00190718" w:rsidRPr="00C144D9" w:rsidTr="00687BD2">
        <w:trPr>
          <w:trHeight w:val="242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33.4.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в том числе: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5 527,0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5 886,0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6007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6 181,0</w:t>
            </w:r>
          </w:p>
        </w:tc>
        <w:tc>
          <w:tcPr>
            <w:tcW w:w="992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hAnsi="Times New Roman CYR"/>
                <w:sz w:val="18"/>
                <w:szCs w:val="18"/>
                <w:lang w:eastAsia="ru-RU"/>
              </w:rPr>
              <w:t>6145,0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6 146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6 196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6 230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6 230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</w:tr>
      <w:tr w:rsidR="00190718" w:rsidRPr="00C144D9" w:rsidTr="00687BD2">
        <w:trPr>
          <w:trHeight w:val="81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33.5.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 из них: молочного направления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5 527,0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5 886,0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6007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6 181,0</w:t>
            </w:r>
          </w:p>
        </w:tc>
        <w:tc>
          <w:tcPr>
            <w:tcW w:w="992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hAnsi="Times New Roman CYR"/>
                <w:sz w:val="18"/>
                <w:szCs w:val="18"/>
                <w:lang w:eastAsia="ru-RU"/>
              </w:rPr>
              <w:t>6 116,0</w:t>
            </w:r>
          </w:p>
        </w:tc>
        <w:tc>
          <w:tcPr>
            <w:tcW w:w="1134" w:type="dxa"/>
            <w:vAlign w:val="center"/>
          </w:tcPr>
          <w:p w:rsidR="00190718" w:rsidRPr="00B3170B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B3170B">
              <w:rPr>
                <w:rFonts w:ascii="Times New Roman CYR" w:hAnsi="Times New Roman CYR"/>
                <w:sz w:val="18"/>
                <w:szCs w:val="18"/>
                <w:lang w:eastAsia="ru-RU"/>
              </w:rPr>
              <w:t>6 116,0</w:t>
            </w:r>
          </w:p>
        </w:tc>
        <w:tc>
          <w:tcPr>
            <w:tcW w:w="992" w:type="dxa"/>
            <w:vAlign w:val="center"/>
          </w:tcPr>
          <w:p w:rsidR="00190718" w:rsidRPr="00B3170B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B3170B">
              <w:rPr>
                <w:rFonts w:ascii="Times New Roman CYR" w:hAnsi="Times New Roman CYR"/>
                <w:sz w:val="18"/>
                <w:szCs w:val="18"/>
                <w:lang w:eastAsia="ru-RU"/>
              </w:rPr>
              <w:t>6 166,0</w:t>
            </w:r>
          </w:p>
        </w:tc>
        <w:tc>
          <w:tcPr>
            <w:tcW w:w="992" w:type="dxa"/>
            <w:vAlign w:val="center"/>
          </w:tcPr>
          <w:p w:rsidR="00190718" w:rsidRPr="00B3170B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B3170B">
              <w:rPr>
                <w:rFonts w:ascii="Times New Roman CYR" w:hAnsi="Times New Roman CYR"/>
                <w:sz w:val="18"/>
                <w:szCs w:val="18"/>
                <w:lang w:eastAsia="ru-RU"/>
              </w:rPr>
              <w:t>6 200,0</w:t>
            </w:r>
          </w:p>
        </w:tc>
        <w:tc>
          <w:tcPr>
            <w:tcW w:w="992" w:type="dxa"/>
            <w:vAlign w:val="center"/>
          </w:tcPr>
          <w:p w:rsidR="00190718" w:rsidRPr="00B3170B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B3170B">
              <w:rPr>
                <w:rFonts w:ascii="Times New Roman CYR" w:hAnsi="Times New Roman CYR"/>
                <w:sz w:val="18"/>
                <w:szCs w:val="18"/>
                <w:lang w:eastAsia="ru-RU"/>
              </w:rPr>
              <w:t>6 213,0</w:t>
            </w:r>
          </w:p>
        </w:tc>
      </w:tr>
      <w:tr w:rsidR="00190718" w:rsidRPr="00C144D9" w:rsidTr="00687BD2">
        <w:trPr>
          <w:trHeight w:val="81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33.6.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  мясного  направления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noWrap/>
            <w:vAlign w:val="center"/>
          </w:tcPr>
          <w:p w:rsidR="00190718" w:rsidRPr="00995B45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</w:p>
        </w:tc>
      </w:tr>
      <w:tr w:rsidR="00190718" w:rsidRPr="00C144D9" w:rsidTr="00687BD2">
        <w:trPr>
          <w:trHeight w:val="81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33.7.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   хозяйствах населения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207,0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207,0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186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195,0</w:t>
            </w:r>
          </w:p>
        </w:tc>
        <w:tc>
          <w:tcPr>
            <w:tcW w:w="992" w:type="dxa"/>
            <w:noWrap/>
            <w:vAlign w:val="center"/>
          </w:tcPr>
          <w:p w:rsidR="00190718" w:rsidRPr="00995B45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highlight w:val="yellow"/>
                <w:lang w:eastAsia="ru-RU"/>
              </w:rPr>
            </w:pPr>
            <w:r w:rsidRPr="00E54128">
              <w:rPr>
                <w:rFonts w:ascii="Times New Roman CYR" w:hAnsi="Times New Roman CYR"/>
                <w:sz w:val="18"/>
                <w:szCs w:val="18"/>
                <w:lang w:eastAsia="ru-RU"/>
              </w:rPr>
              <w:t>195,0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195,0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195,0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195,0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195,0</w:t>
            </w:r>
          </w:p>
        </w:tc>
      </w:tr>
      <w:tr w:rsidR="00190718" w:rsidRPr="00C144D9" w:rsidTr="00687BD2">
        <w:trPr>
          <w:trHeight w:val="242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33.8.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Продуктивность коров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Килограмм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8 209,0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8 349,0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8780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9 603,0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9 902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10057,2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10242,2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10430,5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10430,5</w:t>
            </w:r>
          </w:p>
        </w:tc>
      </w:tr>
      <w:tr w:rsidR="00190718" w:rsidRPr="00C144D9" w:rsidTr="00687BD2">
        <w:trPr>
          <w:trHeight w:val="162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33.9.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Выход телят на 100 коров в сельскохозяйственных организациях  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76,6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80</w:t>
            </w:r>
          </w:p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80</w:t>
            </w:r>
          </w:p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80</w:t>
            </w:r>
          </w:p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80</w:t>
            </w:r>
          </w:p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90718" w:rsidRPr="00C144D9" w:rsidTr="00687BD2">
        <w:trPr>
          <w:trHeight w:val="162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33.10.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Ввод нетелей на 100 коров в сельскохозяйственных организациях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35</w:t>
            </w:r>
          </w:p>
        </w:tc>
      </w:tr>
      <w:tr w:rsidR="00190718" w:rsidRPr="00C144D9" w:rsidTr="00687BD2">
        <w:trPr>
          <w:trHeight w:val="442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Поголовье крупного рогатого скота специализированных мясных пород и помесного скота, полученного от скрещивания со специализированными мясными породами,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Тыс.голов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 xml:space="preserve">0 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</w:tr>
      <w:tr w:rsidR="00190718" w:rsidRPr="00C144D9" w:rsidTr="00687BD2">
        <w:trPr>
          <w:trHeight w:val="119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34.1.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Поголовье крупного рогатого скота в хозяйствах всех категорий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14 914,0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15 419,0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16373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16963,0</w:t>
            </w:r>
          </w:p>
        </w:tc>
        <w:tc>
          <w:tcPr>
            <w:tcW w:w="992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hAnsi="Times New Roman CYR"/>
                <w:sz w:val="18"/>
                <w:szCs w:val="18"/>
                <w:lang w:eastAsia="ru-RU"/>
              </w:rPr>
              <w:t>16831,0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16873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17538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17558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17558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</w:tr>
      <w:tr w:rsidR="00190718" w:rsidRPr="00C144D9" w:rsidTr="00687BD2">
        <w:trPr>
          <w:trHeight w:val="242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34.2.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в том числе: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14 350,0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14 839,0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15953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16500,0</w:t>
            </w:r>
          </w:p>
        </w:tc>
        <w:tc>
          <w:tcPr>
            <w:tcW w:w="992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hAnsi="Times New Roman CYR"/>
                <w:sz w:val="18"/>
                <w:szCs w:val="18"/>
                <w:lang w:eastAsia="ru-RU"/>
              </w:rPr>
              <w:t>16331,0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16343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17008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17028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17028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</w:tr>
      <w:tr w:rsidR="00190718" w:rsidRPr="00C144D9" w:rsidTr="00687BD2">
        <w:trPr>
          <w:trHeight w:val="81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34.3.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хозяйствах населения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564,0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580,0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463,0</w:t>
            </w:r>
          </w:p>
        </w:tc>
        <w:tc>
          <w:tcPr>
            <w:tcW w:w="992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hAnsi="Times New Roman CYR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530,0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530,0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530,0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530,0</w:t>
            </w:r>
          </w:p>
        </w:tc>
      </w:tr>
      <w:tr w:rsidR="00190718" w:rsidRPr="00C144D9" w:rsidTr="00687BD2">
        <w:trPr>
          <w:trHeight w:val="81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34.4.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Поголовье свиней в хозяйствах всех категорий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2 338,0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2 286,0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392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510,0</w:t>
            </w:r>
          </w:p>
        </w:tc>
        <w:tc>
          <w:tcPr>
            <w:tcW w:w="992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hAnsi="Times New Roman CYR"/>
                <w:sz w:val="18"/>
                <w:szCs w:val="18"/>
                <w:lang w:eastAsia="ru-RU"/>
              </w:rPr>
              <w:t>490,0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490,0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490,0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490,0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490,0</w:t>
            </w:r>
          </w:p>
        </w:tc>
      </w:tr>
      <w:tr w:rsidR="00190718" w:rsidRPr="00C144D9" w:rsidTr="00687BD2">
        <w:trPr>
          <w:trHeight w:val="242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34.5.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в том числе: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1 916,0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1 777,0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</w:p>
        </w:tc>
      </w:tr>
      <w:tr w:rsidR="00190718" w:rsidRPr="00C144D9" w:rsidTr="00687BD2">
        <w:trPr>
          <w:trHeight w:val="81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34.6.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хозяйствах населения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422,0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509,0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392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510,0</w:t>
            </w:r>
          </w:p>
        </w:tc>
        <w:tc>
          <w:tcPr>
            <w:tcW w:w="992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hAnsi="Times New Roman CYR"/>
                <w:sz w:val="18"/>
                <w:szCs w:val="18"/>
                <w:lang w:eastAsia="ru-RU"/>
              </w:rPr>
              <w:t>490,0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490,0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490,0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490,0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490,0</w:t>
            </w:r>
          </w:p>
        </w:tc>
      </w:tr>
      <w:tr w:rsidR="00190718" w:rsidRPr="00C144D9" w:rsidTr="00687BD2">
        <w:trPr>
          <w:trHeight w:val="323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Численность товарного поголовья коров специализированных мясных пород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Тыс.голов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</w:tr>
      <w:tr w:rsidR="00190718" w:rsidRPr="00C144D9" w:rsidTr="00687BD2">
        <w:trPr>
          <w:trHeight w:val="181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Племенное условно-маточное поголовье сельскохозяйственных животных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Условных голов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3 264,0</w:t>
            </w:r>
          </w:p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3 620,0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3998,0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3734,0</w:t>
            </w:r>
          </w:p>
        </w:tc>
        <w:tc>
          <w:tcPr>
            <w:tcW w:w="992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hAnsi="Times New Roman CYR"/>
                <w:sz w:val="18"/>
                <w:szCs w:val="18"/>
                <w:lang w:eastAsia="ru-RU"/>
              </w:rPr>
              <w:t>3888,0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3888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3985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3985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3985</w:t>
            </w: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,0</w:t>
            </w:r>
          </w:p>
        </w:tc>
      </w:tr>
      <w:tr w:rsidR="00190718" w:rsidRPr="00C144D9" w:rsidTr="00687BD2">
        <w:trPr>
          <w:trHeight w:val="162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Сохранность племенного условного маточного поголовья сельскохозяйственных животных к уровню предыдущего года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</w:tr>
      <w:tr w:rsidR="00190718" w:rsidRPr="00C144D9" w:rsidTr="00687BD2">
        <w:trPr>
          <w:trHeight w:val="162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Доля площади, засеваемой элитными семенами, в общей площади посевов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2,97</w:t>
            </w:r>
          </w:p>
        </w:tc>
        <w:tc>
          <w:tcPr>
            <w:tcW w:w="992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hAnsi="Times New Roman"/>
                <w:sz w:val="18"/>
                <w:szCs w:val="18"/>
                <w:lang w:eastAsia="ru-RU"/>
              </w:rPr>
              <w:t>3,22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3,22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3,22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3,22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3,22</w:t>
            </w:r>
          </w:p>
        </w:tc>
      </w:tr>
      <w:tr w:rsidR="00190718" w:rsidRPr="00C144D9" w:rsidTr="00687BD2">
        <w:trPr>
          <w:trHeight w:val="162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Площадь закладки многолетних плодовых и ягодных насаждений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Гектаров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</w:tr>
      <w:tr w:rsidR="00190718" w:rsidRPr="00C144D9" w:rsidTr="00687BD2">
        <w:trPr>
          <w:trHeight w:val="242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Доля застрахованной посевной (посадочной) площади в общей посевной (посадочной) площади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10,2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13,5</w:t>
            </w:r>
          </w:p>
        </w:tc>
        <w:tc>
          <w:tcPr>
            <w:tcW w:w="992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15</w:t>
            </w:r>
          </w:p>
        </w:tc>
      </w:tr>
      <w:tr w:rsidR="00190718" w:rsidRPr="00C144D9" w:rsidTr="00687BD2">
        <w:trPr>
          <w:trHeight w:val="242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Доля застрахованного поголовья сельскохозяйственных животных в общем поголовье сельскохозяйственных животных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33,8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35,3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26,4</w:t>
            </w:r>
          </w:p>
        </w:tc>
        <w:tc>
          <w:tcPr>
            <w:tcW w:w="992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hAnsi="Times New Roman CYR"/>
                <w:sz w:val="18"/>
                <w:szCs w:val="18"/>
                <w:lang w:eastAsia="ru-RU"/>
              </w:rPr>
              <w:t>29,7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29,0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29,0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29,0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29,0</w:t>
            </w:r>
          </w:p>
        </w:tc>
      </w:tr>
      <w:tr w:rsidR="00190718" w:rsidRPr="00C144D9" w:rsidTr="00687BD2">
        <w:trPr>
          <w:trHeight w:val="323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новых постоянных рабочих мест, созданных в крестьянских (фермерских) хозяйствах, осуществивших проекты создания и развития своих хозяйств с помощью государственной поддержки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190718" w:rsidRPr="00C144D9" w:rsidTr="00687BD2">
        <w:trPr>
          <w:trHeight w:val="323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Прирост объема сельскохозяйственной продукции, произведенной крестьянскими (фермерскими) хозяйствами, получившими государственную поддержку (по отношению к предыдущему году)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</w:tr>
      <w:tr w:rsidR="00190718" w:rsidRPr="00C144D9" w:rsidTr="00687BD2">
        <w:trPr>
          <w:trHeight w:val="242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новых постоянных рабочих мест, созданных в сельскохозяйственных потребительских кооперативах, получивших государственную поддержку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 xml:space="preserve">0 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190718" w:rsidRPr="00C144D9" w:rsidTr="00687BD2">
        <w:trPr>
          <w:trHeight w:val="162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44.1.</w:t>
            </w:r>
          </w:p>
        </w:tc>
        <w:tc>
          <w:tcPr>
            <w:tcW w:w="3827" w:type="dxa"/>
          </w:tcPr>
          <w:p w:rsidR="00190718" w:rsidRPr="00E54128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hAnsi="Times New Roman"/>
                <w:sz w:val="18"/>
                <w:szCs w:val="18"/>
                <w:lang w:eastAsia="ru-RU"/>
              </w:rPr>
              <w:t>Создание новых сельскохозяйственных потребительских кооперативов</w:t>
            </w:r>
          </w:p>
        </w:tc>
        <w:tc>
          <w:tcPr>
            <w:tcW w:w="1185" w:type="dxa"/>
          </w:tcPr>
          <w:p w:rsidR="00190718" w:rsidRPr="00E54128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hAnsi="Times New Roman"/>
                <w:sz w:val="18"/>
                <w:szCs w:val="18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hAnsi="Times New Roman CYR"/>
                <w:sz w:val="18"/>
                <w:szCs w:val="18"/>
                <w:lang w:eastAsia="ru-RU"/>
              </w:rPr>
              <w:t xml:space="preserve">0 </w:t>
            </w:r>
          </w:p>
        </w:tc>
        <w:tc>
          <w:tcPr>
            <w:tcW w:w="992" w:type="dxa"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hAnsi="Times New Roman CYR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hAnsi="Times New Roman CYR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190718" w:rsidRPr="00E54128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hAnsi="Times New Roman CYR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190718" w:rsidRPr="00E54128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hAnsi="Times New Roman CYR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hAnsi="Times New Roman CYR"/>
                <w:sz w:val="18"/>
                <w:szCs w:val="18"/>
                <w:lang w:eastAsia="ru-RU"/>
              </w:rPr>
              <w:t>1</w:t>
            </w:r>
          </w:p>
        </w:tc>
      </w:tr>
      <w:tr w:rsidR="00190718" w:rsidRPr="00C144D9" w:rsidTr="00687BD2">
        <w:trPr>
          <w:trHeight w:val="242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44.2.</w:t>
            </w:r>
          </w:p>
        </w:tc>
        <w:tc>
          <w:tcPr>
            <w:tcW w:w="3827" w:type="dxa"/>
          </w:tcPr>
          <w:p w:rsidR="00190718" w:rsidRPr="00E54128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hAnsi="Times New Roman"/>
                <w:sz w:val="18"/>
                <w:szCs w:val="18"/>
                <w:lang w:eastAsia="ru-RU"/>
              </w:rPr>
              <w:t>Доля действующих сельскохозяйственных потребительских кооперативов из числа зарегестрированных на территории муниципального района</w:t>
            </w:r>
          </w:p>
        </w:tc>
        <w:tc>
          <w:tcPr>
            <w:tcW w:w="1185" w:type="dxa"/>
          </w:tcPr>
          <w:p w:rsidR="00190718" w:rsidRPr="00E54128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hAnsi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hAnsi="Times New Roman CYR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992" w:type="dxa"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hAnsi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851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hAnsi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850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hAnsi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992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hAnsi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1134" w:type="dxa"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hAnsi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992" w:type="dxa"/>
            <w:vAlign w:val="center"/>
          </w:tcPr>
          <w:p w:rsidR="00190718" w:rsidRPr="00E54128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hAnsi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992" w:type="dxa"/>
            <w:vAlign w:val="center"/>
          </w:tcPr>
          <w:p w:rsidR="00190718" w:rsidRPr="00E54128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hAnsi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992" w:type="dxa"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hAnsi="Times New Roman"/>
                <w:sz w:val="18"/>
                <w:szCs w:val="18"/>
                <w:lang w:eastAsia="ru-RU"/>
              </w:rPr>
              <w:t>84</w:t>
            </w:r>
          </w:p>
        </w:tc>
      </w:tr>
      <w:tr w:rsidR="00190718" w:rsidRPr="00C144D9" w:rsidTr="00687BD2">
        <w:trPr>
          <w:trHeight w:val="323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Прирост объема сельскохозяйственной продукции, реализованной сельскохозяйственными потребительскими кооперативами, получившими государственную поддержку (по отношению к предыдущему году)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hAnsi="Times New Roman CYR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10,0</w:t>
            </w:r>
          </w:p>
        </w:tc>
      </w:tr>
      <w:tr w:rsidR="00190718" w:rsidRPr="00C144D9" w:rsidTr="00687BD2">
        <w:trPr>
          <w:trHeight w:val="127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Производство сахара белого свекловичного в твердом состоянии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</w:tr>
      <w:tr w:rsidR="00190718" w:rsidRPr="00C144D9" w:rsidTr="00687BD2">
        <w:trPr>
          <w:trHeight w:val="162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Производство масла подсолнечного нерафинированного и его фракций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190718" w:rsidRPr="00E54128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</w:tr>
      <w:tr w:rsidR="00190718" w:rsidRPr="00C144D9" w:rsidTr="00687BD2">
        <w:trPr>
          <w:trHeight w:val="162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Производство муки из зерновых культур, овощных и других растительных культур, смеси из них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</w:tr>
      <w:tr w:rsidR="00190718" w:rsidRPr="00C144D9" w:rsidTr="00687BD2">
        <w:trPr>
          <w:trHeight w:val="81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Производство крупы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</w:tr>
      <w:tr w:rsidR="00190718" w:rsidRPr="00C144D9" w:rsidTr="00687BD2">
        <w:trPr>
          <w:trHeight w:val="81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Производство плодоовощных консервов (условных банок)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Млн.условных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0,900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0,286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0,568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</w:tr>
      <w:tr w:rsidR="00190718" w:rsidRPr="00C144D9" w:rsidTr="00687BD2">
        <w:trPr>
          <w:trHeight w:val="81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Производство масла сливочного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0,090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0,110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0,114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0,153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0,137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0,120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0,120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0,120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0,120</w:t>
            </w:r>
          </w:p>
        </w:tc>
      </w:tr>
      <w:tr w:rsidR="00190718" w:rsidRPr="00C144D9" w:rsidTr="00687BD2">
        <w:trPr>
          <w:trHeight w:val="81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Производство сыров и сырных продуктов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 xml:space="preserve">0,016 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0,016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0,022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0,008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0,004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0,004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0,004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0,004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hAnsi="Times New Roman CYR"/>
                <w:sz w:val="18"/>
                <w:szCs w:val="18"/>
                <w:lang w:eastAsia="ru-RU"/>
              </w:rPr>
              <w:t>0,004</w:t>
            </w:r>
          </w:p>
        </w:tc>
      </w:tr>
      <w:tr w:rsidR="00190718" w:rsidRPr="00C144D9" w:rsidTr="00687BD2">
        <w:trPr>
          <w:trHeight w:val="185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Увеличение объемов производства мяса, субпродуктов, колбасных изделий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</w:tr>
      <w:tr w:rsidR="00190718" w:rsidRPr="00C144D9" w:rsidTr="00687BD2">
        <w:trPr>
          <w:trHeight w:val="185"/>
          <w:jc w:val="center"/>
        </w:trPr>
        <w:tc>
          <w:tcPr>
            <w:tcW w:w="439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3827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проектов мероприятия «Развитие сельского туризма», реализуемых на территории Рузаевского муниципального района Республики Мордовия</w:t>
            </w:r>
          </w:p>
        </w:tc>
        <w:tc>
          <w:tcPr>
            <w:tcW w:w="1185" w:type="dxa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hAnsi="Times New Roman CYR"/>
                <w:sz w:val="18"/>
                <w:szCs w:val="18"/>
                <w:lang w:eastAsia="ru-RU"/>
              </w:rPr>
              <w:t xml:space="preserve">0 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687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0718" w:rsidRPr="003E12BE" w:rsidRDefault="00190718" w:rsidP="003E1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</w:tr>
    </w:tbl>
    <w:p w:rsidR="00190718" w:rsidRDefault="00190718"/>
    <w:p w:rsidR="00190718" w:rsidRDefault="00190718"/>
    <w:p w:rsidR="00190718" w:rsidRDefault="00190718"/>
    <w:p w:rsidR="00190718" w:rsidRDefault="00190718"/>
    <w:p w:rsidR="00190718" w:rsidRDefault="00190718"/>
    <w:p w:rsidR="00190718" w:rsidRDefault="00190718"/>
    <w:p w:rsidR="00190718" w:rsidRDefault="00190718"/>
    <w:p w:rsidR="00190718" w:rsidRDefault="00190718"/>
    <w:p w:rsidR="00190718" w:rsidRDefault="00190718"/>
    <w:p w:rsidR="00190718" w:rsidRDefault="00190718"/>
    <w:p w:rsidR="00190718" w:rsidRDefault="00190718"/>
    <w:p w:rsidR="00190718" w:rsidRDefault="00190718"/>
    <w:p w:rsidR="00190718" w:rsidRPr="003E12BE" w:rsidRDefault="00190718" w:rsidP="003E12BE">
      <w:pPr>
        <w:tabs>
          <w:tab w:val="left" w:pos="8364"/>
          <w:tab w:val="left" w:pos="9781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12B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Приложение 2                               </w:t>
      </w:r>
      <w:r w:rsidRPr="003E12B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190718" w:rsidRPr="003E12BE" w:rsidRDefault="00190718" w:rsidP="003E12BE">
      <w:pPr>
        <w:tabs>
          <w:tab w:val="left" w:pos="9781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12B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к муниципальной программе  Рузаевского муниципального района</w:t>
      </w:r>
    </w:p>
    <w:p w:rsidR="00190718" w:rsidRPr="003E12BE" w:rsidRDefault="00190718" w:rsidP="003E12BE">
      <w:pPr>
        <w:tabs>
          <w:tab w:val="left" w:pos="9781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12BE">
        <w:rPr>
          <w:rFonts w:ascii="Times New Roman" w:hAnsi="Times New Roman"/>
          <w:color w:val="000000"/>
          <w:sz w:val="24"/>
          <w:szCs w:val="24"/>
          <w:lang w:eastAsia="ru-RU"/>
        </w:rPr>
        <w:t>Республики Мордовия развития сельского хозяйства и регулирования</w:t>
      </w:r>
    </w:p>
    <w:p w:rsidR="00190718" w:rsidRPr="003E12BE" w:rsidRDefault="00190718" w:rsidP="003E12BE">
      <w:pPr>
        <w:tabs>
          <w:tab w:val="left" w:pos="6804"/>
          <w:tab w:val="left" w:pos="9781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12BE">
        <w:rPr>
          <w:rFonts w:ascii="Times New Roman" w:hAnsi="Times New Roman"/>
          <w:color w:val="000000"/>
          <w:sz w:val="24"/>
          <w:szCs w:val="24"/>
          <w:lang w:eastAsia="ru-RU"/>
        </w:rPr>
        <w:t>рынков сельскохозяйственной продукции, сырья и продовольствия на 2020-2028 годы</w:t>
      </w:r>
    </w:p>
    <w:p w:rsidR="00190718" w:rsidRPr="003E12BE" w:rsidRDefault="00190718" w:rsidP="003E12BE">
      <w:pPr>
        <w:suppressAutoHyphens/>
        <w:spacing w:after="0" w:line="240" w:lineRule="auto"/>
        <w:jc w:val="right"/>
        <w:rPr>
          <w:rFonts w:ascii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  09.07.2026         </w:t>
      </w:r>
      <w:r w:rsidRPr="003E12B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397</w:t>
      </w:r>
    </w:p>
    <w:p w:rsidR="00190718" w:rsidRPr="003E12BE" w:rsidRDefault="00190718" w:rsidP="003E12BE">
      <w:pPr>
        <w:suppressAutoHyphens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tbl>
      <w:tblPr>
        <w:tblW w:w="15572" w:type="dxa"/>
        <w:tblInd w:w="-318" w:type="dxa"/>
        <w:tblLayout w:type="fixed"/>
        <w:tblLook w:val="00A0"/>
      </w:tblPr>
      <w:tblGrid>
        <w:gridCol w:w="15572"/>
      </w:tblGrid>
      <w:tr w:rsidR="00190718" w:rsidRPr="00C144D9" w:rsidTr="00CD0A90">
        <w:trPr>
          <w:trHeight w:val="1239"/>
        </w:trPr>
        <w:tc>
          <w:tcPr>
            <w:tcW w:w="15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0718" w:rsidRPr="003E12BE" w:rsidRDefault="00190718" w:rsidP="003E12B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90718" w:rsidRPr="003E12BE" w:rsidRDefault="00190718" w:rsidP="003E12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12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 мероприятий (объектов), планируемых к реализации в рамках муниципальной программы</w:t>
            </w:r>
            <w:r w:rsidRPr="003E12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"Развитие сельского хозяйства и регулирования рынков сельскохозяйственной продукции, сырья и продовольствия на 2020-2028 годы " Рузаевского муниципального района </w:t>
            </w:r>
          </w:p>
          <w:p w:rsidR="00190718" w:rsidRPr="003E12BE" w:rsidRDefault="00190718" w:rsidP="003E12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190718" w:rsidRPr="00E75BFC" w:rsidRDefault="00190718" w:rsidP="003E12BE">
      <w:pPr>
        <w:suppressAutoHyphens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tbl>
      <w:tblPr>
        <w:tblW w:w="15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78"/>
        <w:gridCol w:w="1546"/>
        <w:gridCol w:w="1031"/>
        <w:gridCol w:w="1031"/>
        <w:gridCol w:w="901"/>
        <w:gridCol w:w="901"/>
        <w:gridCol w:w="1031"/>
        <w:gridCol w:w="901"/>
        <w:gridCol w:w="902"/>
        <w:gridCol w:w="901"/>
        <w:gridCol w:w="1163"/>
        <w:gridCol w:w="1159"/>
      </w:tblGrid>
      <w:tr w:rsidR="00190718" w:rsidRPr="00C144D9" w:rsidTr="00CD0A90">
        <w:trPr>
          <w:trHeight w:val="192"/>
        </w:trPr>
        <w:tc>
          <w:tcPr>
            <w:tcW w:w="3578" w:type="dxa"/>
            <w:vMerge w:val="restart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Наименование основных мероприятий</w:t>
            </w:r>
          </w:p>
        </w:tc>
        <w:tc>
          <w:tcPr>
            <w:tcW w:w="10308" w:type="dxa"/>
            <w:gridSpan w:val="10"/>
          </w:tcPr>
          <w:p w:rsidR="00190718" w:rsidRPr="00E75BFC" w:rsidRDefault="00190718" w:rsidP="00CD0A90">
            <w:pPr>
              <w:spacing w:after="0" w:line="240" w:lineRule="auto"/>
              <w:ind w:right="-37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Финансирование, тыс. руб.</w:t>
            </w: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ind w:right="-37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5A5C63">
        <w:trPr>
          <w:cantSplit/>
          <w:trHeight w:val="1094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textDirection w:val="btLr"/>
          </w:tcPr>
          <w:p w:rsidR="00190718" w:rsidRPr="00E75BFC" w:rsidRDefault="00190718" w:rsidP="00CD0A9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Наименование бюджета</w:t>
            </w:r>
          </w:p>
        </w:tc>
        <w:tc>
          <w:tcPr>
            <w:tcW w:w="1031" w:type="dxa"/>
            <w:textDirection w:val="btLr"/>
          </w:tcPr>
          <w:p w:rsidR="00190718" w:rsidRPr="00E75BFC" w:rsidRDefault="00190718" w:rsidP="00CD0A9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Всего по видам бюджета</w:t>
            </w:r>
          </w:p>
        </w:tc>
        <w:tc>
          <w:tcPr>
            <w:tcW w:w="1031" w:type="dxa"/>
            <w:textDirection w:val="btLr"/>
          </w:tcPr>
          <w:p w:rsidR="00190718" w:rsidRPr="00E75BFC" w:rsidRDefault="00190718" w:rsidP="00CD0A9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2020 г.</w:t>
            </w:r>
          </w:p>
          <w:p w:rsidR="00190718" w:rsidRPr="00E75BFC" w:rsidRDefault="00190718" w:rsidP="00CD0A9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extDirection w:val="btLr"/>
          </w:tcPr>
          <w:p w:rsidR="00190718" w:rsidRPr="00E75BFC" w:rsidRDefault="00190718" w:rsidP="00CD0A9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2021 г.</w:t>
            </w:r>
          </w:p>
          <w:p w:rsidR="00190718" w:rsidRPr="00E75BFC" w:rsidRDefault="00190718" w:rsidP="00CD0A9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extDirection w:val="btLr"/>
          </w:tcPr>
          <w:p w:rsidR="00190718" w:rsidRPr="00E75BFC" w:rsidRDefault="00190718" w:rsidP="00CD0A9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2022 г.</w:t>
            </w:r>
          </w:p>
          <w:p w:rsidR="00190718" w:rsidRPr="00E75BFC" w:rsidRDefault="00190718" w:rsidP="00CD0A9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textDirection w:val="btLr"/>
          </w:tcPr>
          <w:p w:rsidR="00190718" w:rsidRPr="00E75BFC" w:rsidRDefault="00190718" w:rsidP="00CD0A9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2023 г.</w:t>
            </w:r>
          </w:p>
          <w:p w:rsidR="00190718" w:rsidRPr="00E75BFC" w:rsidRDefault="00190718" w:rsidP="00CD0A9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extDirection w:val="btLr"/>
          </w:tcPr>
          <w:p w:rsidR="00190718" w:rsidRPr="00E75BFC" w:rsidRDefault="00190718" w:rsidP="00CD0A9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2024 г.</w:t>
            </w:r>
          </w:p>
          <w:p w:rsidR="00190718" w:rsidRPr="00E75BFC" w:rsidRDefault="00190718" w:rsidP="00CD0A9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  <w:textDirection w:val="btLr"/>
          </w:tcPr>
          <w:p w:rsidR="00190718" w:rsidRPr="00E75BFC" w:rsidRDefault="00190718" w:rsidP="00CD0A9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2025 г.</w:t>
            </w:r>
          </w:p>
          <w:p w:rsidR="00190718" w:rsidRPr="00E75BFC" w:rsidRDefault="00190718" w:rsidP="00CD0A9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extDirection w:val="btLr"/>
          </w:tcPr>
          <w:p w:rsidR="00190718" w:rsidRPr="00E75BFC" w:rsidRDefault="00190718" w:rsidP="00CD0A9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2026 г.</w:t>
            </w:r>
          </w:p>
          <w:p w:rsidR="00190718" w:rsidRPr="00E75BFC" w:rsidRDefault="00190718" w:rsidP="00CD0A9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extDirection w:val="btLr"/>
          </w:tcPr>
          <w:p w:rsidR="00190718" w:rsidRPr="00E75BFC" w:rsidRDefault="00190718" w:rsidP="00CD0A9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2027 г.</w:t>
            </w:r>
          </w:p>
          <w:p w:rsidR="00190718" w:rsidRPr="00E75BFC" w:rsidRDefault="00190718" w:rsidP="00CD0A9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  <w:textDirection w:val="btLr"/>
          </w:tcPr>
          <w:p w:rsidR="00190718" w:rsidRPr="00E75BFC" w:rsidRDefault="00190718" w:rsidP="00CD0A9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2028 г.</w:t>
            </w:r>
          </w:p>
        </w:tc>
      </w:tr>
      <w:tr w:rsidR="00190718" w:rsidRPr="00C144D9" w:rsidTr="00CD0A90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Всего за год</w:t>
            </w:r>
          </w:p>
        </w:tc>
        <w:tc>
          <w:tcPr>
            <w:tcW w:w="103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C062B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3562431,793</w:t>
            </w:r>
          </w:p>
        </w:tc>
        <w:tc>
          <w:tcPr>
            <w:tcW w:w="103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293452,948</w:t>
            </w:r>
          </w:p>
        </w:tc>
        <w:tc>
          <w:tcPr>
            <w:tcW w:w="90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419367,4</w:t>
            </w:r>
          </w:p>
        </w:tc>
        <w:tc>
          <w:tcPr>
            <w:tcW w:w="90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731192,4</w:t>
            </w:r>
          </w:p>
        </w:tc>
        <w:tc>
          <w:tcPr>
            <w:tcW w:w="103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118306,645</w:t>
            </w:r>
          </w:p>
        </w:tc>
        <w:tc>
          <w:tcPr>
            <w:tcW w:w="90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82504</w:t>
            </w: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,2</w:t>
            </w:r>
          </w:p>
        </w:tc>
        <w:tc>
          <w:tcPr>
            <w:tcW w:w="902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A90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354277,4</w:t>
            </w:r>
          </w:p>
        </w:tc>
        <w:tc>
          <w:tcPr>
            <w:tcW w:w="90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A90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354538,6</w:t>
            </w:r>
          </w:p>
        </w:tc>
        <w:tc>
          <w:tcPr>
            <w:tcW w:w="1163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A90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604396,1</w:t>
            </w:r>
          </w:p>
        </w:tc>
        <w:tc>
          <w:tcPr>
            <w:tcW w:w="1159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A90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604396,1</w:t>
            </w:r>
          </w:p>
        </w:tc>
      </w:tr>
      <w:tr w:rsidR="00190718" w:rsidRPr="00C144D9" w:rsidTr="00CD0A90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C062B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291981,307</w:t>
            </w:r>
          </w:p>
        </w:tc>
        <w:tc>
          <w:tcPr>
            <w:tcW w:w="103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90411,92</w:t>
            </w:r>
          </w:p>
        </w:tc>
        <w:tc>
          <w:tcPr>
            <w:tcW w:w="90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60731,52</w:t>
            </w:r>
          </w:p>
        </w:tc>
        <w:tc>
          <w:tcPr>
            <w:tcW w:w="90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83835,12</w:t>
            </w:r>
          </w:p>
        </w:tc>
        <w:tc>
          <w:tcPr>
            <w:tcW w:w="103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55532,747</w:t>
            </w:r>
          </w:p>
        </w:tc>
        <w:tc>
          <w:tcPr>
            <w:tcW w:w="90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1470</w:t>
            </w:r>
          </w:p>
        </w:tc>
        <w:tc>
          <w:tcPr>
            <w:tcW w:w="902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63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59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190718" w:rsidRPr="00C144D9" w:rsidTr="00CD0A90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C062B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73218,486</w:t>
            </w:r>
          </w:p>
        </w:tc>
        <w:tc>
          <w:tcPr>
            <w:tcW w:w="103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22093,028</w:t>
            </w:r>
          </w:p>
        </w:tc>
        <w:tc>
          <w:tcPr>
            <w:tcW w:w="90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14877,88</w:t>
            </w:r>
          </w:p>
        </w:tc>
        <w:tc>
          <w:tcPr>
            <w:tcW w:w="90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14167,28</w:t>
            </w:r>
          </w:p>
        </w:tc>
        <w:tc>
          <w:tcPr>
            <w:tcW w:w="103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3773,898</w:t>
            </w:r>
          </w:p>
        </w:tc>
        <w:tc>
          <w:tcPr>
            <w:tcW w:w="90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1034,2</w:t>
            </w:r>
          </w:p>
        </w:tc>
        <w:tc>
          <w:tcPr>
            <w:tcW w:w="902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4193,4</w:t>
            </w:r>
          </w:p>
        </w:tc>
        <w:tc>
          <w:tcPr>
            <w:tcW w:w="90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4454,6</w:t>
            </w:r>
          </w:p>
        </w:tc>
        <w:tc>
          <w:tcPr>
            <w:tcW w:w="1163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4312,1</w:t>
            </w:r>
          </w:p>
        </w:tc>
        <w:tc>
          <w:tcPr>
            <w:tcW w:w="1159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4312,1</w:t>
            </w:r>
          </w:p>
        </w:tc>
      </w:tr>
      <w:tr w:rsidR="00190718" w:rsidRPr="00C144D9" w:rsidTr="00CD0A90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336</w:t>
            </w:r>
          </w:p>
        </w:tc>
        <w:tc>
          <w:tcPr>
            <w:tcW w:w="103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3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2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90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63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59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</w:tr>
      <w:tr w:rsidR="00190718" w:rsidRPr="00C144D9" w:rsidTr="00CD0A90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C062B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3196896</w:t>
            </w:r>
          </w:p>
        </w:tc>
        <w:tc>
          <w:tcPr>
            <w:tcW w:w="103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180948</w:t>
            </w:r>
          </w:p>
        </w:tc>
        <w:tc>
          <w:tcPr>
            <w:tcW w:w="90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343758</w:t>
            </w:r>
          </w:p>
        </w:tc>
        <w:tc>
          <w:tcPr>
            <w:tcW w:w="90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633190</w:t>
            </w:r>
          </w:p>
        </w:tc>
        <w:tc>
          <w:tcPr>
            <w:tcW w:w="103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59000</w:t>
            </w:r>
          </w:p>
        </w:tc>
        <w:tc>
          <w:tcPr>
            <w:tcW w:w="90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80000</w:t>
            </w:r>
          </w:p>
        </w:tc>
        <w:tc>
          <w:tcPr>
            <w:tcW w:w="902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350000</w:t>
            </w:r>
          </w:p>
        </w:tc>
        <w:tc>
          <w:tcPr>
            <w:tcW w:w="901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350000</w:t>
            </w:r>
          </w:p>
        </w:tc>
        <w:tc>
          <w:tcPr>
            <w:tcW w:w="1163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600000</w:t>
            </w:r>
          </w:p>
        </w:tc>
        <w:tc>
          <w:tcPr>
            <w:tcW w:w="1159" w:type="dxa"/>
            <w:vAlign w:val="center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600000</w:t>
            </w:r>
          </w:p>
        </w:tc>
      </w:tr>
      <w:tr w:rsidR="00190718" w:rsidRPr="00C144D9" w:rsidTr="00CD0A90">
        <w:trPr>
          <w:trHeight w:val="185"/>
        </w:trPr>
        <w:tc>
          <w:tcPr>
            <w:tcW w:w="13886" w:type="dxa"/>
            <w:gridSpan w:val="11"/>
            <w:noWrap/>
          </w:tcPr>
          <w:p w:rsidR="00190718" w:rsidRPr="00E75BFC" w:rsidRDefault="00190718" w:rsidP="00CD0A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«Развитие отраслей агропромышленного комплекса»</w:t>
            </w: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 w:val="restart"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"Развитие элитного семеноводства"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1.Субсидирование части затрат на приобретение элитных семян (включая оригинальные семена: суперэлиту, супер-суперэлиту, элиту)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3320,98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902,5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725,92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423,04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1269,52 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220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830,24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225,62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181,48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105,76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317,38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4151,2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1128,1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907,4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528,8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1586,9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 w:val="restart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Мероприятие "Развитие садоводства, поддержка закладки и ухода за многолетними насаждениями" 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1.Субсидирование части затрат на раскорчевку выбывших из эксплуатации   садов и рекультивацию раскорчеванных площадей, направленное на восстановление садооборота  и фитосанитарного состояния садов за счет раскорчевки выбывших из эксплуатации старых садов, рекультивации площадей и проведения реновации насаждений</w:t>
            </w: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4679,99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2850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1829,99 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447,906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297,906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5127,9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2127,9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 w:val="restart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Мероприятие "Государственная поддержка кредитования подотрасли растениеводства, переработки ее продукции, развития инфраструктуры и логистического обеспечения рынков продукции растениеводства"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1.Субсидии на оказание несвязанной поддержки в области растениеводства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2.Субсидии на развитие мелиорации земель сельхозназначения</w:t>
            </w: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36492,07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7030,8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7245,920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11367,05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10848,3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5990,59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1757,7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1811,480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1850,45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570,96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42482,66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8788,5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9057,4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13217,5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11419,26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 w:val="restart"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Мероприятие "Управление рисками в подотраслях растениеводства" 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1. Субсидирование по страхованию урожая сельхозкультур, многолетних насаждений</w:t>
            </w:r>
          </w:p>
        </w:tc>
        <w:tc>
          <w:tcPr>
            <w:tcW w:w="1546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6637,376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1431,56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1423,68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1723,096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2059,04 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220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1102,764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357,97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355,92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280,504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108,37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7740,14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1789,45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1779,6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2003,6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2167,41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 w:val="restart"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Мероприятие "Племенное животноводство" 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1.содержание племенного маточного поголовья сельскохозяйственных животных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2. на возмещение части затрат, связанных с приобретением племенного молодняка (нетелей и быков)</w:t>
            </w:r>
          </w:p>
        </w:tc>
        <w:tc>
          <w:tcPr>
            <w:tcW w:w="1546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44848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17337,6 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30949,94 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5679,57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220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11212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4334,4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5038,362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298,93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119698,79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56060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21672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35988,3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5978,49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 w:val="restart"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Мероприятие "Развитие молочного скотоводства"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1. Субсидии на повышение продуктивности в молочном скотоводстве</w:t>
            </w:r>
          </w:p>
        </w:tc>
        <w:tc>
          <w:tcPr>
            <w:tcW w:w="1546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30249,44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29496,08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34318,13 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20832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220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7562,36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7374,02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5586,672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1096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136514,7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37811,8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36870,1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39904,8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21928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CD0A90">
        <w:trPr>
          <w:trHeight w:val="112"/>
        </w:trPr>
        <w:tc>
          <w:tcPr>
            <w:tcW w:w="13886" w:type="dxa"/>
            <w:gridSpan w:val="11"/>
          </w:tcPr>
          <w:p w:rsidR="00190718" w:rsidRPr="00E75BFC" w:rsidRDefault="00190718" w:rsidP="00CD0A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«Стимулирование инвестиционной деятельности в агропромышленном комплексе»</w:t>
            </w: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 w:val="restart"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"Поддержка строительства животноводческих комплексов (ферм)"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2.1. Строительство животноводческого комплекса на 1000 голов дойного стада со шлейфом в п. Совхоз Красное Сельцо 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220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800912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75519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343758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242635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59000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80000</w:t>
            </w: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800912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75519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343758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242635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59000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80000</w:t>
            </w: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72"/>
        </w:trPr>
        <w:tc>
          <w:tcPr>
            <w:tcW w:w="3578" w:type="dxa"/>
            <w:vMerge w:val="restart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2.2.Строительство молочного комплекса на 1120 голов КРС ООО «Исток»</w:t>
            </w: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33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105429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105429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105429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105429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 w:val="restart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2.3.</w:t>
            </w:r>
            <w:r w:rsidRPr="00E75BFC">
              <w:rPr>
                <w:rFonts w:ascii="Times New Roman CYR" w:hAnsi="Times New Roman CYR"/>
                <w:sz w:val="28"/>
                <w:szCs w:val="20"/>
                <w:lang w:eastAsia="ru-RU"/>
              </w:rPr>
              <w:t xml:space="preserve"> </w:t>
            </w:r>
            <w:r w:rsidRPr="00E75BFC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Строительство молочного комплекса на 200 дойных коров беспривязного содержания на базе ИП ГКФХ Тишкиной Р.И. в районе с. Яковщина Рузаевского муниципального района Республики Мордовия.</w:t>
            </w: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 w:val="restart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2.4.ООО "Исток"Животноводческий  комплекс на 1400 коров</w:t>
            </w: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54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C135F">
              <w:rPr>
                <w:rFonts w:ascii="Times New Roman" w:hAnsi="Times New Roman"/>
                <w:sz w:val="16"/>
                <w:szCs w:val="16"/>
                <w:lang w:eastAsia="ru-RU"/>
              </w:rPr>
              <w:t>1900000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350000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C135F">
              <w:rPr>
                <w:rFonts w:ascii="Times New Roman" w:hAnsi="Times New Roman"/>
                <w:sz w:val="16"/>
                <w:szCs w:val="16"/>
                <w:lang w:eastAsia="ru-RU"/>
              </w:rPr>
              <w:t>350000</w:t>
            </w: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600000</w:t>
            </w: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600000</w:t>
            </w: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C135F">
              <w:rPr>
                <w:rFonts w:ascii="Times New Roman" w:hAnsi="Times New Roman"/>
                <w:sz w:val="16"/>
                <w:szCs w:val="16"/>
                <w:lang w:eastAsia="ru-RU"/>
              </w:rPr>
              <w:t>1900000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350000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350000</w:t>
            </w: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600000</w:t>
            </w: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600000</w:t>
            </w: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 w:val="restart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Мероприятие "Государственная поддержка кредитования подотрасли животноводства, переработки ее продукции, развития инфраструктуры и логистического обеспечения рынков продукции животноводства"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1. Возмещение части затрат на уплату процентов по краткосрочным и инвестиционным кредитам</w:t>
            </w: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60,8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60,8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15,3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15,3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3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76,1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76,1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 w:val="restart"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Мероприятие "Управление рисками в подотраслях животноводства"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1. Субсидии по страхованию сельскохозяйственных животных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4428,974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1647,36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778,32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1665,304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337,99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220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895,306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411,84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194,58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271,096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17,79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5324,28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2059,2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972,9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1936,4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355,78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 w:val="restart"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Мероприятие "Развитие племенной базы мясного скотоводства"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1. Развитие селекционно-генетических центров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2. Увеличение производства высококачественной племенной продукции (материала) и ее реализация на республиканском и межрегиональном рынках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3.Стимулирование селекционной работы, направленной на совершенствование племенных и продуктивных качеств сельскохозяйственных животных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220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 w:val="restart"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Поддержка малых форм хозяйствования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Мероприятие "Поддержка начинающих фермеров"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1.Возмещение произведенных затрат на уплату % по кредитам (займам)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Мероприятие "Развитие семейных животноводческих ферм на базе крестьянских (фермерских) хозяйств"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Мероприятие "Поддержка создания, расширения или модернизации материально-технической базы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220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CD0A90">
        <w:trPr>
          <w:trHeight w:val="185"/>
        </w:trPr>
        <w:tc>
          <w:tcPr>
            <w:tcW w:w="13886" w:type="dxa"/>
            <w:gridSpan w:val="11"/>
          </w:tcPr>
          <w:p w:rsidR="00190718" w:rsidRPr="00E75BFC" w:rsidRDefault="00190718" w:rsidP="00CD0A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«Создание системы поддержки фермеров и развитие сельской кооперации  в Рузаевском районе»</w:t>
            </w: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 w:val="restart"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грант «Агростартап»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19430,07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1452,26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3724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1526,84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11256,97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1470</w:t>
            </w: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220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396,528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29,638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31,16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229,73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19826,596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1481,9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3800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1558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11486,7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CD0A90">
        <w:trPr>
          <w:trHeight w:val="138"/>
        </w:trPr>
        <w:tc>
          <w:tcPr>
            <w:tcW w:w="13886" w:type="dxa"/>
            <w:gridSpan w:val="11"/>
          </w:tcPr>
          <w:p w:rsidR="00190718" w:rsidRPr="00E75BFC" w:rsidRDefault="00190718" w:rsidP="00CD0A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«Развитие сельского туризма»</w:t>
            </w: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27"/>
        </w:trPr>
        <w:tc>
          <w:tcPr>
            <w:tcW w:w="3578" w:type="dxa"/>
            <w:vMerge w:val="restart"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Мероприятие"Развитие сельского туризма"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93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26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31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274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CD0A90">
        <w:trPr>
          <w:trHeight w:val="123"/>
        </w:trPr>
        <w:tc>
          <w:tcPr>
            <w:tcW w:w="13886" w:type="dxa"/>
            <w:gridSpan w:val="11"/>
          </w:tcPr>
          <w:p w:rsidR="00190718" w:rsidRPr="00E75BFC" w:rsidRDefault="00190718" w:rsidP="00CD0A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«Техническая и технологическая модернизация, инновационное развитие»</w:t>
            </w: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 w:val="restart"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Мероприятие "Обновление парка сельхозтехники"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1.Стимулирование приобретения сельскохозяйственными товаропроизводителями высокотехнологичных машин для растениеводства, животноводства и кормопроизводства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220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73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ИТОГО по мероприятию, тыс.руб..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 w:val="restart"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Мероприятие "Развитие консультационной помощи сельскохозяйственным товаропроизводителям"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1. Возмещение части затрат, связанных с оплатой консультационных услуг по вопросам сельскохозяйственного производства, социального развития села и альтернативной занятости сельского населения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2. Возмещение расходов по развитию инфраструктуры и материально-технической базы, проведение обучающих и практических мероприятий, связанных с подготовкой специалистов по оказанию консультационной помощи  сельскохозяйственным товаропроизводителям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220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220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317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CD0A90">
        <w:trPr>
          <w:trHeight w:val="185"/>
        </w:trPr>
        <w:tc>
          <w:tcPr>
            <w:tcW w:w="13886" w:type="dxa"/>
            <w:gridSpan w:val="11"/>
          </w:tcPr>
          <w:p w:rsidR="00190718" w:rsidRPr="00E75BFC" w:rsidRDefault="00190718" w:rsidP="00CD0A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«Поддержка и развитие кадрового потенциала в АПК»</w:t>
            </w: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64"/>
        </w:trPr>
        <w:tc>
          <w:tcPr>
            <w:tcW w:w="3578" w:type="dxa"/>
            <w:vMerge w:val="restart"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Мероприятие "Стимулирование обучения и закрепления молодых специалистов в сельскохозяйственном производстве"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1.Предоставление компенсационной выплаты молодым специалистам, трудоустроившимся в сельскохозяйственные организации и организации системы государственной ветеринарной службы в год окончания образовательных организаций либо после завершения военной службы по призыву на срок не менее 5 лет, установленной Указом Главы Республики Мордовия от 27 февраля 2015 г. N 91-УГ "О дополнительных мерах по подготовке и закреплению молодых специалистов в сельскохозяйственном производстве", и оказанию содействия в трудоустройстве молодого специалиста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220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3975,1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573,5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479,8</w:t>
            </w: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483,3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581,9</w:t>
            </w: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478,3</w:t>
            </w: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478,3</w:t>
            </w: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3975,1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573,5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479,8</w:t>
            </w: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483,3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581,9</w:t>
            </w: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478,3</w:t>
            </w: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478,3</w:t>
            </w: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 w:val="restart"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2.Предоставление ежемесячной денежной выплаты молодым специалистам, трудоустроившимся в сельскохозяйственные организации и организации системы государственной ветеринарной службы в год окончания образовательных организаций либо после завершения военной службы по призыву на срок не менее 5 лет, установленной Указом Главы Республики Мордовия от 27 февраля 2015 г. N 91-УГ "О дополнительных мерах по подготовке и закреплению молодых специалистов в сельскохозяйственном производстве", и оказанию содействия в трудоустройстве молодого специалиста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220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3010,6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77,9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277,1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493,5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466,8</w:t>
            </w: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405,9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525,6</w:t>
            </w: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443,9</w:t>
            </w: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443,9</w:t>
            </w: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</w:tcPr>
          <w:p w:rsidR="00190718" w:rsidRPr="00E75BFC" w:rsidRDefault="00190718" w:rsidP="00687B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3010,6</w:t>
            </w:r>
          </w:p>
        </w:tc>
        <w:tc>
          <w:tcPr>
            <w:tcW w:w="1031" w:type="dxa"/>
            <w:noWrap/>
          </w:tcPr>
          <w:p w:rsidR="00190718" w:rsidRPr="00E75BFC" w:rsidRDefault="00190718" w:rsidP="00687B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77,9</w:t>
            </w:r>
          </w:p>
        </w:tc>
        <w:tc>
          <w:tcPr>
            <w:tcW w:w="901" w:type="dxa"/>
            <w:noWrap/>
          </w:tcPr>
          <w:p w:rsidR="00190718" w:rsidRPr="00E75BFC" w:rsidRDefault="00190718" w:rsidP="00687B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901" w:type="dxa"/>
            <w:noWrap/>
          </w:tcPr>
          <w:p w:rsidR="00190718" w:rsidRPr="00E75BFC" w:rsidRDefault="00190718" w:rsidP="00687B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277,1</w:t>
            </w:r>
          </w:p>
        </w:tc>
        <w:tc>
          <w:tcPr>
            <w:tcW w:w="1031" w:type="dxa"/>
            <w:noWrap/>
          </w:tcPr>
          <w:p w:rsidR="00190718" w:rsidRPr="00E75BFC" w:rsidRDefault="00190718" w:rsidP="00687B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493,5</w:t>
            </w:r>
          </w:p>
        </w:tc>
        <w:tc>
          <w:tcPr>
            <w:tcW w:w="901" w:type="dxa"/>
          </w:tcPr>
          <w:p w:rsidR="00190718" w:rsidRPr="00E75BFC" w:rsidRDefault="00190718" w:rsidP="00687B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466,8</w:t>
            </w:r>
          </w:p>
        </w:tc>
        <w:tc>
          <w:tcPr>
            <w:tcW w:w="902" w:type="dxa"/>
          </w:tcPr>
          <w:p w:rsidR="00190718" w:rsidRPr="00E75BFC" w:rsidRDefault="00190718" w:rsidP="00687B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405,9</w:t>
            </w:r>
          </w:p>
        </w:tc>
        <w:tc>
          <w:tcPr>
            <w:tcW w:w="901" w:type="dxa"/>
          </w:tcPr>
          <w:p w:rsidR="00190718" w:rsidRPr="00E75BFC" w:rsidRDefault="00190718" w:rsidP="00687B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525,6</w:t>
            </w:r>
          </w:p>
        </w:tc>
        <w:tc>
          <w:tcPr>
            <w:tcW w:w="1163" w:type="dxa"/>
          </w:tcPr>
          <w:p w:rsidR="00190718" w:rsidRPr="00E75BFC" w:rsidRDefault="00190718" w:rsidP="00687B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443,9</w:t>
            </w:r>
          </w:p>
        </w:tc>
        <w:tc>
          <w:tcPr>
            <w:tcW w:w="1159" w:type="dxa"/>
          </w:tcPr>
          <w:p w:rsidR="00190718" w:rsidRPr="00E75BFC" w:rsidRDefault="00190718" w:rsidP="00687B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443,9</w:t>
            </w: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 w:val="restart"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3.Предоставление стипендии студентам, обучающимся по очной форме обучения за счет бюджетных ассигнований федерального бюджета, республиканского бюджета Республики Мордовия по сельскохозяйственным профессиям, специальностям,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лет, установленной Указом Главы Республики Мордовия от 27 февраля 2015 г. N 91-УГ "О дополнительных мерах по подготовке и закреплению молодых специалистов в сельскохозяйственном производстве", и оказанию содействия в трудоустройстве студента</w:t>
            </w:r>
          </w:p>
        </w:tc>
        <w:tc>
          <w:tcPr>
            <w:tcW w:w="1546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220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2047,1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550</w:t>
            </w: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737,1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147,3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57,6</w:t>
            </w: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58,2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101,1</w:t>
            </w: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143,9</w:t>
            </w: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143,9</w:t>
            </w: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639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</w:tcPr>
          <w:p w:rsidR="00190718" w:rsidRPr="00E75BFC" w:rsidRDefault="00190718" w:rsidP="00687B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2047,1</w:t>
            </w:r>
          </w:p>
        </w:tc>
        <w:tc>
          <w:tcPr>
            <w:tcW w:w="1031" w:type="dxa"/>
            <w:noWrap/>
          </w:tcPr>
          <w:p w:rsidR="00190718" w:rsidRPr="00E75BFC" w:rsidRDefault="00190718" w:rsidP="00687B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901" w:type="dxa"/>
            <w:noWrap/>
          </w:tcPr>
          <w:p w:rsidR="00190718" w:rsidRPr="00E75BFC" w:rsidRDefault="00190718" w:rsidP="00687B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550</w:t>
            </w:r>
          </w:p>
        </w:tc>
        <w:tc>
          <w:tcPr>
            <w:tcW w:w="901" w:type="dxa"/>
            <w:noWrap/>
          </w:tcPr>
          <w:p w:rsidR="00190718" w:rsidRPr="00E75BFC" w:rsidRDefault="00190718" w:rsidP="00687B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737,1</w:t>
            </w:r>
          </w:p>
        </w:tc>
        <w:tc>
          <w:tcPr>
            <w:tcW w:w="1031" w:type="dxa"/>
            <w:noWrap/>
          </w:tcPr>
          <w:p w:rsidR="00190718" w:rsidRPr="00E75BFC" w:rsidRDefault="00190718" w:rsidP="00687B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147,3</w:t>
            </w:r>
          </w:p>
        </w:tc>
        <w:tc>
          <w:tcPr>
            <w:tcW w:w="901" w:type="dxa"/>
          </w:tcPr>
          <w:p w:rsidR="00190718" w:rsidRPr="00E75BFC" w:rsidRDefault="00190718" w:rsidP="00687B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57,6</w:t>
            </w:r>
          </w:p>
        </w:tc>
        <w:tc>
          <w:tcPr>
            <w:tcW w:w="902" w:type="dxa"/>
          </w:tcPr>
          <w:p w:rsidR="00190718" w:rsidRPr="00E75BFC" w:rsidRDefault="00190718" w:rsidP="00687B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58,2</w:t>
            </w:r>
          </w:p>
        </w:tc>
        <w:tc>
          <w:tcPr>
            <w:tcW w:w="901" w:type="dxa"/>
          </w:tcPr>
          <w:p w:rsidR="00190718" w:rsidRPr="00E75BFC" w:rsidRDefault="00190718" w:rsidP="00687B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101,1</w:t>
            </w:r>
          </w:p>
        </w:tc>
        <w:tc>
          <w:tcPr>
            <w:tcW w:w="1163" w:type="dxa"/>
          </w:tcPr>
          <w:p w:rsidR="00190718" w:rsidRPr="00E75BFC" w:rsidRDefault="00190718" w:rsidP="00687B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143,9</w:t>
            </w:r>
          </w:p>
        </w:tc>
        <w:tc>
          <w:tcPr>
            <w:tcW w:w="1159" w:type="dxa"/>
          </w:tcPr>
          <w:p w:rsidR="00190718" w:rsidRPr="00E75BFC" w:rsidRDefault="00190718" w:rsidP="00687B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143,9</w:t>
            </w: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 w:val="restart"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Мероприятие: </w:t>
            </w:r>
            <w:r w:rsidRPr="00E75BFC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Трудовое соперничество передовиков сельскохозяйственного производства агропромышленного комплекса Рузаевского муниципального района Республики Мордовия</w:t>
            </w: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336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84</w:t>
            </w: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ИТОГО по мероприятию,</w:t>
            </w:r>
          </w:p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тыс. руб.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336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84</w:t>
            </w:r>
          </w:p>
        </w:tc>
      </w:tr>
      <w:tr w:rsidR="00190718" w:rsidRPr="00C144D9" w:rsidTr="00CD0A90">
        <w:trPr>
          <w:trHeight w:val="130"/>
        </w:trPr>
        <w:tc>
          <w:tcPr>
            <w:tcW w:w="13886" w:type="dxa"/>
            <w:gridSpan w:val="11"/>
          </w:tcPr>
          <w:p w:rsidR="00190718" w:rsidRPr="00E75BFC" w:rsidRDefault="00190718" w:rsidP="00CD0A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«Развитие ветеринарной службы»</w:t>
            </w: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 w:val="restart"/>
            <w:noWrap/>
          </w:tcPr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Организация мероприятий при осуществлении деятельности по обращению с животными без владельцев</w:t>
            </w:r>
          </w:p>
          <w:p w:rsidR="00190718" w:rsidRPr="00E75BFC" w:rsidRDefault="00190718" w:rsidP="00CD0A9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Предоставление субвенций на осуществление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46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220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12984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3246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3246</w:t>
            </w: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3246</w:t>
            </w: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47635">
              <w:rPr>
                <w:rFonts w:ascii="Times New Roman" w:hAnsi="Times New Roman"/>
                <w:sz w:val="16"/>
                <w:szCs w:val="16"/>
                <w:lang w:eastAsia="ru-RU"/>
              </w:rPr>
              <w:t>3246</w:t>
            </w: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90718" w:rsidRPr="00C144D9" w:rsidTr="003E12BE">
        <w:trPr>
          <w:trHeight w:val="185"/>
        </w:trPr>
        <w:tc>
          <w:tcPr>
            <w:tcW w:w="3578" w:type="dxa"/>
            <w:vMerge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47635">
              <w:rPr>
                <w:rFonts w:ascii="Times New Roman" w:hAnsi="Times New Roman"/>
                <w:sz w:val="16"/>
                <w:szCs w:val="16"/>
                <w:lang w:eastAsia="ru-RU"/>
              </w:rPr>
              <w:t>12984</w:t>
            </w: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noWrap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3246</w:t>
            </w:r>
          </w:p>
        </w:tc>
        <w:tc>
          <w:tcPr>
            <w:tcW w:w="901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3246</w:t>
            </w:r>
          </w:p>
        </w:tc>
        <w:tc>
          <w:tcPr>
            <w:tcW w:w="1163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hAnsi="Times New Roman"/>
                <w:sz w:val="16"/>
                <w:szCs w:val="16"/>
                <w:lang w:eastAsia="ru-RU"/>
              </w:rPr>
              <w:t>3246</w:t>
            </w:r>
          </w:p>
        </w:tc>
        <w:tc>
          <w:tcPr>
            <w:tcW w:w="1159" w:type="dxa"/>
          </w:tcPr>
          <w:p w:rsidR="00190718" w:rsidRPr="00E75BFC" w:rsidRDefault="00190718" w:rsidP="00CD0A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47635">
              <w:rPr>
                <w:rFonts w:ascii="Times New Roman" w:hAnsi="Times New Roman"/>
                <w:sz w:val="16"/>
                <w:szCs w:val="16"/>
                <w:lang w:eastAsia="ru-RU"/>
              </w:rPr>
              <w:t>3246</w:t>
            </w:r>
          </w:p>
        </w:tc>
      </w:tr>
    </w:tbl>
    <w:p w:rsidR="00190718" w:rsidRPr="00E75BFC" w:rsidRDefault="00190718" w:rsidP="003E12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0718" w:rsidRDefault="00190718" w:rsidP="003E12BE"/>
    <w:p w:rsidR="00190718" w:rsidRDefault="00190718"/>
    <w:sectPr w:rsidR="00190718" w:rsidSect="003E12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718" w:rsidRDefault="00190718" w:rsidP="003E12BE">
      <w:pPr>
        <w:spacing w:after="0" w:line="240" w:lineRule="auto"/>
      </w:pPr>
      <w:r>
        <w:separator/>
      </w:r>
    </w:p>
  </w:endnote>
  <w:endnote w:type="continuationSeparator" w:id="0">
    <w:p w:rsidR="00190718" w:rsidRDefault="00190718" w:rsidP="003E1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718" w:rsidRDefault="00190718" w:rsidP="003E12BE">
      <w:pPr>
        <w:spacing w:after="0" w:line="240" w:lineRule="auto"/>
      </w:pPr>
      <w:r>
        <w:separator/>
      </w:r>
    </w:p>
  </w:footnote>
  <w:footnote w:type="continuationSeparator" w:id="0">
    <w:p w:rsidR="00190718" w:rsidRDefault="00190718" w:rsidP="003E1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BB762F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DB337BD"/>
    <w:multiLevelType w:val="multilevel"/>
    <w:tmpl w:val="5978C0D4"/>
    <w:lvl w:ilvl="0">
      <w:start w:val="1"/>
      <w:numFmt w:val="decimal"/>
      <w:lvlText w:val="%1."/>
      <w:lvlJc w:val="left"/>
      <w:pPr>
        <w:ind w:left="89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4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cs="Times New Roman" w:hint="default"/>
      </w:rPr>
    </w:lvl>
  </w:abstractNum>
  <w:abstractNum w:abstractNumId="2">
    <w:nsid w:val="1CD715F1"/>
    <w:multiLevelType w:val="singleLevel"/>
    <w:tmpl w:val="09C291D8"/>
    <w:lvl w:ilvl="0">
      <w:numFmt w:val="bullet"/>
      <w:pStyle w:val="ListBullet2"/>
      <w:lvlText w:val="-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3">
    <w:nsid w:val="1FA40B39"/>
    <w:multiLevelType w:val="hybridMultilevel"/>
    <w:tmpl w:val="F04AF7B6"/>
    <w:lvl w:ilvl="0" w:tplc="F22E73B2">
      <w:start w:val="1"/>
      <w:numFmt w:val="decimal"/>
      <w:lvlText w:val="%1."/>
      <w:lvlJc w:val="left"/>
      <w:pPr>
        <w:ind w:left="899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4">
    <w:nsid w:val="31E9623E"/>
    <w:multiLevelType w:val="hybridMultilevel"/>
    <w:tmpl w:val="7D8CCB4A"/>
    <w:lvl w:ilvl="0" w:tplc="24C8548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455C1945"/>
    <w:multiLevelType w:val="hybridMultilevel"/>
    <w:tmpl w:val="955E9A2A"/>
    <w:lvl w:ilvl="0" w:tplc="8A10061A">
      <w:start w:val="1"/>
      <w:numFmt w:val="decimal"/>
      <w:lvlText w:val="%1."/>
      <w:lvlJc w:val="left"/>
      <w:pPr>
        <w:ind w:left="8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6">
    <w:nsid w:val="68C34DDB"/>
    <w:multiLevelType w:val="hybridMultilevel"/>
    <w:tmpl w:val="65A25F1C"/>
    <w:lvl w:ilvl="0" w:tplc="09B82C78">
      <w:start w:val="1"/>
      <w:numFmt w:val="decimal"/>
      <w:lvlText w:val="%1."/>
      <w:lvlJc w:val="left"/>
      <w:pPr>
        <w:ind w:left="8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3261"/>
    <w:rsid w:val="00087E76"/>
    <w:rsid w:val="000A5FF8"/>
    <w:rsid w:val="00107329"/>
    <w:rsid w:val="00126244"/>
    <w:rsid w:val="0017693B"/>
    <w:rsid w:val="00180E37"/>
    <w:rsid w:val="00190718"/>
    <w:rsid w:val="001A0DF1"/>
    <w:rsid w:val="001E7F88"/>
    <w:rsid w:val="00347635"/>
    <w:rsid w:val="003C062B"/>
    <w:rsid w:val="003E12BE"/>
    <w:rsid w:val="004077DE"/>
    <w:rsid w:val="004755F3"/>
    <w:rsid w:val="00494FC9"/>
    <w:rsid w:val="0054788C"/>
    <w:rsid w:val="005612DB"/>
    <w:rsid w:val="00591C94"/>
    <w:rsid w:val="00597C9A"/>
    <w:rsid w:val="005A5C63"/>
    <w:rsid w:val="0061067E"/>
    <w:rsid w:val="00673ABE"/>
    <w:rsid w:val="00687BD2"/>
    <w:rsid w:val="006A7194"/>
    <w:rsid w:val="006C135F"/>
    <w:rsid w:val="006C5455"/>
    <w:rsid w:val="006F0863"/>
    <w:rsid w:val="0071135C"/>
    <w:rsid w:val="0078084E"/>
    <w:rsid w:val="00784AA8"/>
    <w:rsid w:val="00794FFB"/>
    <w:rsid w:val="007C2080"/>
    <w:rsid w:val="008126FF"/>
    <w:rsid w:val="008A2A51"/>
    <w:rsid w:val="008A2D08"/>
    <w:rsid w:val="008C4E12"/>
    <w:rsid w:val="008D50E5"/>
    <w:rsid w:val="009818B9"/>
    <w:rsid w:val="00995B45"/>
    <w:rsid w:val="00B02CBC"/>
    <w:rsid w:val="00B3170B"/>
    <w:rsid w:val="00B51D8D"/>
    <w:rsid w:val="00C03261"/>
    <w:rsid w:val="00C144D9"/>
    <w:rsid w:val="00C33328"/>
    <w:rsid w:val="00C561D5"/>
    <w:rsid w:val="00CC7909"/>
    <w:rsid w:val="00CD0A90"/>
    <w:rsid w:val="00D34204"/>
    <w:rsid w:val="00D35FDA"/>
    <w:rsid w:val="00D371BB"/>
    <w:rsid w:val="00D47798"/>
    <w:rsid w:val="00D97387"/>
    <w:rsid w:val="00DA7829"/>
    <w:rsid w:val="00DC1584"/>
    <w:rsid w:val="00E212DA"/>
    <w:rsid w:val="00E42301"/>
    <w:rsid w:val="00E50F53"/>
    <w:rsid w:val="00E52301"/>
    <w:rsid w:val="00E54128"/>
    <w:rsid w:val="00E7350E"/>
    <w:rsid w:val="00E75BFC"/>
    <w:rsid w:val="00E92009"/>
    <w:rsid w:val="00ED32BC"/>
    <w:rsid w:val="00EF5FCE"/>
    <w:rsid w:val="00FD5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D97387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E12BE"/>
    <w:pPr>
      <w:keepNext/>
      <w:keepLines/>
      <w:spacing w:before="480" w:after="0" w:line="240" w:lineRule="auto"/>
      <w:jc w:val="center"/>
      <w:outlineLvl w:val="0"/>
    </w:pPr>
    <w:rPr>
      <w:rFonts w:ascii="Times New Roman" w:eastAsia="Times New Roman" w:hAnsi="Times New Roman"/>
      <w:b/>
      <w:bCs/>
      <w:caps/>
      <w:sz w:val="28"/>
      <w:szCs w:val="28"/>
      <w:lang w:val="en-US" w:eastAsia="ko-KR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3E12BE"/>
    <w:pPr>
      <w:keepNext w:val="0"/>
      <w:keepLines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caps w:val="0"/>
      <w:color w:val="26282F"/>
      <w:sz w:val="24"/>
      <w:szCs w:val="24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E12BE"/>
    <w:pPr>
      <w:keepNext/>
      <w:spacing w:before="240" w:after="60" w:line="240" w:lineRule="auto"/>
      <w:jc w:val="both"/>
      <w:outlineLvl w:val="2"/>
    </w:pPr>
    <w:rPr>
      <w:rFonts w:ascii="Cambria" w:eastAsia="Times New Roman" w:hAnsi="Cambria"/>
      <w:b/>
      <w:bCs/>
      <w:sz w:val="26"/>
      <w:szCs w:val="26"/>
      <w:lang w:eastAsia="ko-KR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3E12BE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3"/>
    </w:pPr>
    <w:rPr>
      <w:rFonts w:ascii="Arial" w:hAnsi="Arial" w:cs="Arial"/>
      <w:color w:val="26282F"/>
      <w:sz w:val="24"/>
      <w:szCs w:val="24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E12BE"/>
    <w:pPr>
      <w:keepNext/>
      <w:tabs>
        <w:tab w:val="num" w:pos="0"/>
      </w:tabs>
      <w:spacing w:after="0" w:line="240" w:lineRule="auto"/>
      <w:ind w:firstLine="360"/>
      <w:jc w:val="center"/>
      <w:outlineLvl w:val="4"/>
    </w:pPr>
    <w:rPr>
      <w:rFonts w:ascii="Times New Roman" w:eastAsia="Times New Roman" w:hAnsi="Times New Roman"/>
      <w:b/>
      <w:noProof/>
      <w:sz w:val="28"/>
      <w:szCs w:val="24"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E12B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sz w:val="20"/>
      <w:szCs w:val="24"/>
      <w:lang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E12BE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E12BE"/>
    <w:pPr>
      <w:spacing w:before="240" w:after="60" w:line="240" w:lineRule="auto"/>
      <w:jc w:val="both"/>
      <w:outlineLvl w:val="7"/>
    </w:pPr>
    <w:rPr>
      <w:rFonts w:eastAsia="Times New Roman"/>
      <w:i/>
      <w:iCs/>
      <w:sz w:val="24"/>
      <w:szCs w:val="24"/>
      <w:lang w:eastAsia="ko-KR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E12BE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E12BE"/>
    <w:rPr>
      <w:rFonts w:ascii="Times New Roman" w:hAnsi="Times New Roman"/>
      <w:b/>
      <w:caps/>
      <w:sz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E12BE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E12BE"/>
    <w:rPr>
      <w:rFonts w:ascii="Cambria" w:hAnsi="Cambria" w:cs="Times New Roman"/>
      <w:b/>
      <w:bCs/>
      <w:sz w:val="26"/>
      <w:szCs w:val="26"/>
      <w:lang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E12BE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3E12BE"/>
    <w:rPr>
      <w:rFonts w:ascii="Times New Roman" w:hAnsi="Times New Roman" w:cs="Times New Roman"/>
      <w:b/>
      <w:noProof/>
      <w:sz w:val="24"/>
      <w:szCs w:val="24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3E12BE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3E12BE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3E12BE"/>
    <w:rPr>
      <w:rFonts w:ascii="Calibri" w:hAnsi="Calibri" w:cs="Times New Roman"/>
      <w:i/>
      <w:iCs/>
      <w:sz w:val="24"/>
      <w:szCs w:val="24"/>
      <w:lang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3E12BE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1">
    <w:name w:val="Заголовок 1 Знак"/>
    <w:basedOn w:val="DefaultParagraphFont"/>
    <w:uiPriority w:val="99"/>
    <w:rsid w:val="003E12BE"/>
    <w:rPr>
      <w:rFonts w:ascii="Cambria" w:hAnsi="Cambria" w:cs="Times New Roman"/>
      <w:b/>
      <w:bCs/>
      <w:color w:val="365F91"/>
      <w:sz w:val="28"/>
      <w:szCs w:val="28"/>
    </w:rPr>
  </w:style>
  <w:style w:type="paragraph" w:styleId="TOC1">
    <w:name w:val="toc 1"/>
    <w:basedOn w:val="Normal"/>
    <w:next w:val="Normal"/>
    <w:autoRedefine/>
    <w:uiPriority w:val="99"/>
    <w:rsid w:val="003E12BE"/>
    <w:pPr>
      <w:tabs>
        <w:tab w:val="right" w:leader="dot" w:pos="9344"/>
      </w:tabs>
      <w:spacing w:before="120" w:after="120" w:line="240" w:lineRule="auto"/>
      <w:jc w:val="center"/>
    </w:pPr>
    <w:rPr>
      <w:rFonts w:ascii="Times New Roman" w:eastAsia="Times New Roman" w:hAnsi="Times New Roman"/>
      <w:bCs/>
      <w:caps/>
      <w:noProof/>
      <w:sz w:val="32"/>
      <w:szCs w:val="32"/>
      <w:lang w:eastAsia="ru-RU"/>
    </w:rPr>
  </w:style>
  <w:style w:type="character" w:customStyle="1" w:styleId="FontStyle12">
    <w:name w:val="Font Style12"/>
    <w:uiPriority w:val="99"/>
    <w:rsid w:val="003E12BE"/>
    <w:rPr>
      <w:rFonts w:ascii="Times New Roman" w:hAnsi="Times New Roman"/>
      <w:b/>
      <w:i/>
      <w:spacing w:val="20"/>
      <w:sz w:val="24"/>
    </w:rPr>
  </w:style>
  <w:style w:type="character" w:customStyle="1" w:styleId="25">
    <w:name w:val="Знак Знак25"/>
    <w:uiPriority w:val="99"/>
    <w:rsid w:val="003E12BE"/>
    <w:rPr>
      <w:rFonts w:ascii="Times New Roman" w:hAnsi="Times New Roman"/>
      <w:b/>
      <w:caps/>
      <w:sz w:val="28"/>
      <w:lang w:val="en-US"/>
    </w:rPr>
  </w:style>
  <w:style w:type="paragraph" w:customStyle="1" w:styleId="a">
    <w:name w:val="Ст. без интервала"/>
    <w:basedOn w:val="Normal"/>
    <w:uiPriority w:val="99"/>
    <w:rsid w:val="003E12BE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uiPriority w:val="99"/>
    <w:rsid w:val="003E12B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E12BE"/>
    <w:pPr>
      <w:spacing w:after="0" w:line="240" w:lineRule="auto"/>
      <w:jc w:val="both"/>
    </w:pPr>
    <w:rPr>
      <w:rFonts w:ascii="Tahoma" w:eastAsia="Times New Roman" w:hAnsi="Tahoma"/>
      <w:sz w:val="16"/>
      <w:szCs w:val="16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E12BE"/>
    <w:rPr>
      <w:rFonts w:ascii="Tahoma" w:hAnsi="Tahoma" w:cs="Times New Roman"/>
      <w:sz w:val="16"/>
      <w:szCs w:val="16"/>
      <w:lang/>
    </w:rPr>
  </w:style>
  <w:style w:type="character" w:customStyle="1" w:styleId="a0">
    <w:name w:val="Гипертекстовая ссылка"/>
    <w:uiPriority w:val="99"/>
    <w:rsid w:val="003E12BE"/>
    <w:rPr>
      <w:color w:val="106BBE"/>
    </w:rPr>
  </w:style>
  <w:style w:type="character" w:customStyle="1" w:styleId="a1">
    <w:name w:val="Цветовое выделение"/>
    <w:uiPriority w:val="99"/>
    <w:rsid w:val="003E12BE"/>
    <w:rPr>
      <w:b/>
      <w:color w:val="26282F"/>
    </w:rPr>
  </w:style>
  <w:style w:type="paragraph" w:customStyle="1" w:styleId="a2">
    <w:name w:val="Нормальный (таблица)"/>
    <w:basedOn w:val="Normal"/>
    <w:next w:val="Normal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3E12BE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3E12BE"/>
    <w:rPr>
      <w:rFonts w:cs="Times New Roman"/>
      <w:color w:val="800080"/>
      <w:u w:val="single"/>
    </w:rPr>
  </w:style>
  <w:style w:type="paragraph" w:customStyle="1" w:styleId="a3">
    <w:name w:val="Прижатый влево"/>
    <w:basedOn w:val="Normal"/>
    <w:next w:val="Normal"/>
    <w:uiPriority w:val="99"/>
    <w:rsid w:val="003E12B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NoSpacing">
    <w:name w:val="No Spacing"/>
    <w:uiPriority w:val="99"/>
    <w:qFormat/>
    <w:rsid w:val="003E12BE"/>
    <w:rPr>
      <w:lang w:eastAsia="en-US"/>
    </w:rPr>
  </w:style>
  <w:style w:type="paragraph" w:styleId="Header">
    <w:name w:val="header"/>
    <w:basedOn w:val="Normal"/>
    <w:link w:val="HeaderChar"/>
    <w:uiPriority w:val="99"/>
    <w:rsid w:val="003E1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12BE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3E1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E12BE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99"/>
    <w:qFormat/>
    <w:rsid w:val="003E12BE"/>
    <w:pPr>
      <w:ind w:left="720"/>
      <w:contextualSpacing/>
    </w:pPr>
  </w:style>
  <w:style w:type="character" w:customStyle="1" w:styleId="a4">
    <w:name w:val="Активная гипертекстовая ссылка"/>
    <w:uiPriority w:val="99"/>
    <w:rsid w:val="003E12BE"/>
    <w:rPr>
      <w:b/>
      <w:color w:val="106BBE"/>
      <w:u w:val="single"/>
    </w:rPr>
  </w:style>
  <w:style w:type="paragraph" w:customStyle="1" w:styleId="a5">
    <w:name w:val="Внимание"/>
    <w:basedOn w:val="Normal"/>
    <w:next w:val="Normal"/>
    <w:uiPriority w:val="99"/>
    <w:rsid w:val="003E12BE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6">
    <w:name w:val="Внимание: криминал!!"/>
    <w:basedOn w:val="a5"/>
    <w:next w:val="Normal"/>
    <w:uiPriority w:val="99"/>
    <w:rsid w:val="003E12BE"/>
  </w:style>
  <w:style w:type="paragraph" w:customStyle="1" w:styleId="a7">
    <w:name w:val="Внимание: недобросовестность!"/>
    <w:basedOn w:val="a5"/>
    <w:next w:val="Normal"/>
    <w:uiPriority w:val="99"/>
    <w:rsid w:val="003E12BE"/>
  </w:style>
  <w:style w:type="character" w:customStyle="1" w:styleId="a8">
    <w:name w:val="Выделение для Базового Поиска"/>
    <w:uiPriority w:val="99"/>
    <w:rsid w:val="003E12BE"/>
    <w:rPr>
      <w:b/>
      <w:color w:val="0058A9"/>
    </w:rPr>
  </w:style>
  <w:style w:type="character" w:customStyle="1" w:styleId="a9">
    <w:name w:val="Выделение для Базового Поиска (курсив)"/>
    <w:uiPriority w:val="99"/>
    <w:rsid w:val="003E12BE"/>
    <w:rPr>
      <w:b/>
      <w:i/>
      <w:color w:val="0058A9"/>
    </w:rPr>
  </w:style>
  <w:style w:type="paragraph" w:customStyle="1" w:styleId="aa">
    <w:name w:val="Дочерний элемент списка"/>
    <w:basedOn w:val="Normal"/>
    <w:next w:val="Normal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b">
    <w:name w:val="Основное меню (преемственное)"/>
    <w:basedOn w:val="Normal"/>
    <w:next w:val="Normal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0">
    <w:name w:val="Заголовок1"/>
    <w:basedOn w:val="ab"/>
    <w:next w:val="Normal"/>
    <w:uiPriority w:val="99"/>
    <w:rsid w:val="003E12BE"/>
    <w:rPr>
      <w:b/>
      <w:bCs/>
      <w:color w:val="0058A9"/>
      <w:shd w:val="clear" w:color="auto" w:fill="ECE9D8"/>
    </w:rPr>
  </w:style>
  <w:style w:type="paragraph" w:customStyle="1" w:styleId="ac">
    <w:name w:val="Заголовок группы контролов"/>
    <w:basedOn w:val="Normal"/>
    <w:next w:val="Normal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d">
    <w:name w:val="Заголовок для информации об изменениях"/>
    <w:basedOn w:val="Heading1"/>
    <w:next w:val="Normal"/>
    <w:uiPriority w:val="99"/>
    <w:rsid w:val="003E12BE"/>
    <w:pPr>
      <w:keepNext w:val="0"/>
      <w:keepLines w:val="0"/>
      <w:widowControl w:val="0"/>
      <w:autoSpaceDE w:val="0"/>
      <w:autoSpaceDN w:val="0"/>
      <w:adjustRightInd w:val="0"/>
      <w:spacing w:before="0" w:after="108"/>
      <w:outlineLvl w:val="9"/>
    </w:pPr>
    <w:rPr>
      <w:rFonts w:ascii="Arial" w:hAnsi="Arial" w:cs="Arial"/>
      <w:b w:val="0"/>
      <w:bCs w:val="0"/>
      <w:caps w:val="0"/>
      <w:color w:val="26282F"/>
      <w:sz w:val="18"/>
      <w:szCs w:val="18"/>
      <w:shd w:val="clear" w:color="auto" w:fill="FFFFFF"/>
      <w:lang w:val="ru-RU" w:eastAsia="ru-RU"/>
    </w:rPr>
  </w:style>
  <w:style w:type="paragraph" w:customStyle="1" w:styleId="ae">
    <w:name w:val="Заголовок распахивающейся части диалога"/>
    <w:basedOn w:val="Normal"/>
    <w:next w:val="Normal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">
    <w:name w:val="Заголовок своего сообщения"/>
    <w:uiPriority w:val="99"/>
    <w:rsid w:val="003E12BE"/>
    <w:rPr>
      <w:b/>
      <w:color w:val="26282F"/>
    </w:rPr>
  </w:style>
  <w:style w:type="paragraph" w:customStyle="1" w:styleId="af0">
    <w:name w:val="Заголовок статьи"/>
    <w:basedOn w:val="Normal"/>
    <w:next w:val="Normal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1">
    <w:name w:val="Заголовок чужого сообщения"/>
    <w:uiPriority w:val="99"/>
    <w:rsid w:val="003E12BE"/>
    <w:rPr>
      <w:b/>
      <w:color w:val="FF0000"/>
    </w:rPr>
  </w:style>
  <w:style w:type="paragraph" w:customStyle="1" w:styleId="af2">
    <w:name w:val="Заголовок ЭР (левое окно)"/>
    <w:basedOn w:val="Normal"/>
    <w:next w:val="Normal"/>
    <w:uiPriority w:val="99"/>
    <w:rsid w:val="003E12BE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3">
    <w:name w:val="Заголовок ЭР (правое окно)"/>
    <w:basedOn w:val="af2"/>
    <w:next w:val="Normal"/>
    <w:uiPriority w:val="99"/>
    <w:rsid w:val="003E12BE"/>
    <w:pPr>
      <w:spacing w:after="0"/>
      <w:jc w:val="left"/>
    </w:pPr>
  </w:style>
  <w:style w:type="paragraph" w:customStyle="1" w:styleId="af4">
    <w:name w:val="Интерактивный заголовок"/>
    <w:basedOn w:val="10"/>
    <w:next w:val="Normal"/>
    <w:uiPriority w:val="99"/>
    <w:rsid w:val="003E12BE"/>
    <w:rPr>
      <w:u w:val="single"/>
    </w:rPr>
  </w:style>
  <w:style w:type="paragraph" w:customStyle="1" w:styleId="af5">
    <w:name w:val="Текст информации об изменениях"/>
    <w:basedOn w:val="Normal"/>
    <w:next w:val="Normal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6">
    <w:name w:val="Информация об изменениях"/>
    <w:basedOn w:val="af5"/>
    <w:next w:val="Normal"/>
    <w:uiPriority w:val="99"/>
    <w:rsid w:val="003E12B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7">
    <w:name w:val="Текст (справка)"/>
    <w:basedOn w:val="Normal"/>
    <w:next w:val="Normal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мментарий"/>
    <w:basedOn w:val="af7"/>
    <w:next w:val="Normal"/>
    <w:uiPriority w:val="99"/>
    <w:rsid w:val="003E12B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Normal"/>
    <w:uiPriority w:val="99"/>
    <w:rsid w:val="003E12BE"/>
    <w:rPr>
      <w:i/>
      <w:iCs/>
    </w:rPr>
  </w:style>
  <w:style w:type="paragraph" w:customStyle="1" w:styleId="afa">
    <w:name w:val="Текст (лев. подпись)"/>
    <w:basedOn w:val="Normal"/>
    <w:next w:val="Normal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Колонтитул (левый)"/>
    <w:basedOn w:val="afa"/>
    <w:next w:val="Normal"/>
    <w:uiPriority w:val="99"/>
    <w:rsid w:val="003E12BE"/>
    <w:rPr>
      <w:sz w:val="14"/>
      <w:szCs w:val="14"/>
    </w:rPr>
  </w:style>
  <w:style w:type="paragraph" w:customStyle="1" w:styleId="afc">
    <w:name w:val="Текст (прав. подпись)"/>
    <w:basedOn w:val="Normal"/>
    <w:next w:val="Normal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d">
    <w:name w:val="Колонтитул (правый)"/>
    <w:basedOn w:val="afc"/>
    <w:next w:val="Normal"/>
    <w:uiPriority w:val="99"/>
    <w:rsid w:val="003E12BE"/>
    <w:rPr>
      <w:sz w:val="14"/>
      <w:szCs w:val="14"/>
    </w:rPr>
  </w:style>
  <w:style w:type="paragraph" w:customStyle="1" w:styleId="afe">
    <w:name w:val="Комментарий пользователя"/>
    <w:basedOn w:val="af8"/>
    <w:next w:val="Normal"/>
    <w:uiPriority w:val="99"/>
    <w:rsid w:val="003E12BE"/>
    <w:pPr>
      <w:jc w:val="left"/>
    </w:pPr>
    <w:rPr>
      <w:shd w:val="clear" w:color="auto" w:fill="FFDFE0"/>
    </w:rPr>
  </w:style>
  <w:style w:type="paragraph" w:customStyle="1" w:styleId="aff">
    <w:name w:val="Куда обратиться?"/>
    <w:basedOn w:val="a5"/>
    <w:next w:val="Normal"/>
    <w:uiPriority w:val="99"/>
    <w:rsid w:val="003E12BE"/>
  </w:style>
  <w:style w:type="paragraph" w:customStyle="1" w:styleId="aff0">
    <w:name w:val="Моноширинный"/>
    <w:basedOn w:val="Normal"/>
    <w:next w:val="Normal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1">
    <w:name w:val="Найденные слова"/>
    <w:uiPriority w:val="99"/>
    <w:rsid w:val="003E12BE"/>
    <w:rPr>
      <w:b/>
      <w:color w:val="26282F"/>
      <w:shd w:val="clear" w:color="auto" w:fill="FFF580"/>
    </w:rPr>
  </w:style>
  <w:style w:type="character" w:customStyle="1" w:styleId="aff2">
    <w:name w:val="Не вступил в силу"/>
    <w:uiPriority w:val="99"/>
    <w:rsid w:val="003E12BE"/>
    <w:rPr>
      <w:b/>
      <w:color w:val="000000"/>
      <w:shd w:val="clear" w:color="auto" w:fill="D8EDE8"/>
    </w:rPr>
  </w:style>
  <w:style w:type="paragraph" w:customStyle="1" w:styleId="aff3">
    <w:name w:val="Необходимые документы"/>
    <w:basedOn w:val="a5"/>
    <w:next w:val="Normal"/>
    <w:uiPriority w:val="99"/>
    <w:rsid w:val="003E12BE"/>
    <w:pPr>
      <w:ind w:firstLine="118"/>
    </w:pPr>
  </w:style>
  <w:style w:type="paragraph" w:customStyle="1" w:styleId="aff4">
    <w:name w:val="Таблицы (моноширинный)"/>
    <w:basedOn w:val="Normal"/>
    <w:next w:val="Normal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5">
    <w:name w:val="Оглавление"/>
    <w:basedOn w:val="aff4"/>
    <w:next w:val="Normal"/>
    <w:uiPriority w:val="99"/>
    <w:rsid w:val="003E12BE"/>
    <w:pPr>
      <w:ind w:left="140"/>
    </w:pPr>
  </w:style>
  <w:style w:type="character" w:customStyle="1" w:styleId="aff6">
    <w:name w:val="Опечатки"/>
    <w:uiPriority w:val="99"/>
    <w:rsid w:val="003E12BE"/>
    <w:rPr>
      <w:color w:val="FF0000"/>
    </w:rPr>
  </w:style>
  <w:style w:type="paragraph" w:customStyle="1" w:styleId="aff7">
    <w:name w:val="Переменная часть"/>
    <w:basedOn w:val="ab"/>
    <w:next w:val="Normal"/>
    <w:uiPriority w:val="99"/>
    <w:rsid w:val="003E12BE"/>
    <w:rPr>
      <w:sz w:val="18"/>
      <w:szCs w:val="18"/>
    </w:rPr>
  </w:style>
  <w:style w:type="paragraph" w:customStyle="1" w:styleId="aff8">
    <w:name w:val="Подвал для информации об изменениях"/>
    <w:basedOn w:val="Heading1"/>
    <w:next w:val="Normal"/>
    <w:uiPriority w:val="99"/>
    <w:rsid w:val="003E12BE"/>
    <w:pPr>
      <w:keepNext w:val="0"/>
      <w:keepLines w:val="0"/>
      <w:widowControl w:val="0"/>
      <w:autoSpaceDE w:val="0"/>
      <w:autoSpaceDN w:val="0"/>
      <w:adjustRightInd w:val="0"/>
      <w:spacing w:before="108" w:after="108"/>
      <w:outlineLvl w:val="9"/>
    </w:pPr>
    <w:rPr>
      <w:rFonts w:ascii="Arial" w:hAnsi="Arial" w:cs="Arial"/>
      <w:b w:val="0"/>
      <w:bCs w:val="0"/>
      <w:caps w:val="0"/>
      <w:color w:val="26282F"/>
      <w:sz w:val="18"/>
      <w:szCs w:val="18"/>
      <w:lang w:val="ru-RU" w:eastAsia="ru-RU"/>
    </w:rPr>
  </w:style>
  <w:style w:type="paragraph" w:customStyle="1" w:styleId="aff9">
    <w:name w:val="Подзаголовок для информации об изменениях"/>
    <w:basedOn w:val="af5"/>
    <w:next w:val="Normal"/>
    <w:uiPriority w:val="99"/>
    <w:rsid w:val="003E12BE"/>
    <w:rPr>
      <w:b/>
      <w:bCs/>
    </w:rPr>
  </w:style>
  <w:style w:type="paragraph" w:customStyle="1" w:styleId="affa">
    <w:name w:val="Подчёркнуный текст"/>
    <w:basedOn w:val="Normal"/>
    <w:next w:val="Normal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Постоянная часть"/>
    <w:basedOn w:val="ab"/>
    <w:next w:val="Normal"/>
    <w:uiPriority w:val="99"/>
    <w:rsid w:val="003E12BE"/>
    <w:rPr>
      <w:sz w:val="20"/>
      <w:szCs w:val="20"/>
    </w:rPr>
  </w:style>
  <w:style w:type="paragraph" w:customStyle="1" w:styleId="affc">
    <w:name w:val="Пример."/>
    <w:basedOn w:val="a5"/>
    <w:next w:val="Normal"/>
    <w:uiPriority w:val="99"/>
    <w:rsid w:val="003E12BE"/>
  </w:style>
  <w:style w:type="paragraph" w:customStyle="1" w:styleId="affd">
    <w:name w:val="Примечание."/>
    <w:basedOn w:val="a5"/>
    <w:next w:val="Normal"/>
    <w:uiPriority w:val="99"/>
    <w:rsid w:val="003E12BE"/>
  </w:style>
  <w:style w:type="character" w:customStyle="1" w:styleId="affe">
    <w:name w:val="Продолжение ссылки"/>
    <w:uiPriority w:val="99"/>
    <w:rsid w:val="003E12BE"/>
    <w:rPr>
      <w:b/>
      <w:color w:val="106BBE"/>
    </w:rPr>
  </w:style>
  <w:style w:type="paragraph" w:customStyle="1" w:styleId="afff">
    <w:name w:val="Словарная статья"/>
    <w:basedOn w:val="Normal"/>
    <w:next w:val="Normal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0">
    <w:name w:val="Сравнение редакций"/>
    <w:uiPriority w:val="99"/>
    <w:rsid w:val="003E12BE"/>
    <w:rPr>
      <w:b/>
      <w:color w:val="26282F"/>
    </w:rPr>
  </w:style>
  <w:style w:type="character" w:customStyle="1" w:styleId="afff1">
    <w:name w:val="Сравнение редакций. Добавленный фрагмент"/>
    <w:uiPriority w:val="99"/>
    <w:rsid w:val="003E12BE"/>
    <w:rPr>
      <w:color w:val="000000"/>
      <w:shd w:val="clear" w:color="auto" w:fill="C1D7FF"/>
    </w:rPr>
  </w:style>
  <w:style w:type="character" w:customStyle="1" w:styleId="afff2">
    <w:name w:val="Сравнение редакций. Удаленный фрагмент"/>
    <w:uiPriority w:val="99"/>
    <w:rsid w:val="003E12BE"/>
    <w:rPr>
      <w:color w:val="000000"/>
      <w:shd w:val="clear" w:color="auto" w:fill="C4C413"/>
    </w:rPr>
  </w:style>
  <w:style w:type="paragraph" w:customStyle="1" w:styleId="afff3">
    <w:name w:val="Ссылка на официальную публикацию"/>
    <w:basedOn w:val="Normal"/>
    <w:next w:val="Normal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4">
    <w:name w:val="Текст в таблице"/>
    <w:basedOn w:val="a2"/>
    <w:next w:val="Normal"/>
    <w:uiPriority w:val="99"/>
    <w:rsid w:val="003E12BE"/>
    <w:pPr>
      <w:ind w:firstLine="500"/>
    </w:pPr>
  </w:style>
  <w:style w:type="paragraph" w:customStyle="1" w:styleId="afff5">
    <w:name w:val="Текст ЭР (см. также)"/>
    <w:basedOn w:val="Normal"/>
    <w:next w:val="Normal"/>
    <w:uiPriority w:val="99"/>
    <w:rsid w:val="003E12BE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6">
    <w:name w:val="Технический комментарий"/>
    <w:basedOn w:val="Normal"/>
    <w:next w:val="Normal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7">
    <w:name w:val="Утратил силу"/>
    <w:uiPriority w:val="99"/>
    <w:rsid w:val="003E12BE"/>
    <w:rPr>
      <w:b/>
      <w:strike/>
      <w:color w:val="666600"/>
    </w:rPr>
  </w:style>
  <w:style w:type="paragraph" w:customStyle="1" w:styleId="afff8">
    <w:name w:val="Формула"/>
    <w:basedOn w:val="Normal"/>
    <w:next w:val="Normal"/>
    <w:uiPriority w:val="99"/>
    <w:rsid w:val="003E12BE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9">
    <w:name w:val="Центрированный (таблица)"/>
    <w:basedOn w:val="a2"/>
    <w:next w:val="Normal"/>
    <w:uiPriority w:val="99"/>
    <w:rsid w:val="003E12BE"/>
    <w:pPr>
      <w:jc w:val="center"/>
    </w:pPr>
  </w:style>
  <w:style w:type="paragraph" w:customStyle="1" w:styleId="-">
    <w:name w:val="ЭР-содержание (правое окно)"/>
    <w:basedOn w:val="Normal"/>
    <w:next w:val="Normal"/>
    <w:uiPriority w:val="99"/>
    <w:rsid w:val="003E12BE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4">
    <w:name w:val="Style24"/>
    <w:basedOn w:val="Normal"/>
    <w:uiPriority w:val="99"/>
    <w:rsid w:val="003E12BE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5">
    <w:name w:val="Style25"/>
    <w:basedOn w:val="Normal"/>
    <w:uiPriority w:val="99"/>
    <w:rsid w:val="003E12BE"/>
    <w:pPr>
      <w:widowControl w:val="0"/>
      <w:autoSpaceDE w:val="0"/>
      <w:autoSpaceDN w:val="0"/>
      <w:adjustRightInd w:val="0"/>
      <w:spacing w:after="0" w:line="306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6">
    <w:name w:val="Style26"/>
    <w:basedOn w:val="Normal"/>
    <w:uiPriority w:val="99"/>
    <w:rsid w:val="003E12BE"/>
    <w:pPr>
      <w:widowControl w:val="0"/>
      <w:autoSpaceDE w:val="0"/>
      <w:autoSpaceDN w:val="0"/>
      <w:adjustRightInd w:val="0"/>
      <w:spacing w:after="0" w:line="310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7">
    <w:name w:val="Style27"/>
    <w:basedOn w:val="Normal"/>
    <w:uiPriority w:val="99"/>
    <w:rsid w:val="003E12BE"/>
    <w:pPr>
      <w:widowControl w:val="0"/>
      <w:autoSpaceDE w:val="0"/>
      <w:autoSpaceDN w:val="0"/>
      <w:adjustRightInd w:val="0"/>
      <w:spacing w:after="0" w:line="302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44">
    <w:name w:val="Font Style144"/>
    <w:uiPriority w:val="99"/>
    <w:rsid w:val="003E12BE"/>
    <w:rPr>
      <w:rFonts w:ascii="Times New Roman" w:hAnsi="Times New Roman"/>
      <w:sz w:val="20"/>
    </w:rPr>
  </w:style>
  <w:style w:type="character" w:customStyle="1" w:styleId="FontStyle145">
    <w:name w:val="Font Style145"/>
    <w:uiPriority w:val="99"/>
    <w:rsid w:val="003E12BE"/>
    <w:rPr>
      <w:rFonts w:ascii="Times New Roman" w:hAnsi="Times New Roman"/>
      <w:b/>
      <w:spacing w:val="-10"/>
      <w:sz w:val="24"/>
    </w:rPr>
  </w:style>
  <w:style w:type="paragraph" w:customStyle="1" w:styleId="Style47">
    <w:name w:val="Style47"/>
    <w:basedOn w:val="Normal"/>
    <w:uiPriority w:val="99"/>
    <w:rsid w:val="003E12BE"/>
    <w:pPr>
      <w:widowControl w:val="0"/>
      <w:autoSpaceDE w:val="0"/>
      <w:autoSpaceDN w:val="0"/>
      <w:adjustRightInd w:val="0"/>
      <w:spacing w:after="0" w:line="302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49">
    <w:name w:val="Style49"/>
    <w:basedOn w:val="Normal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47">
    <w:name w:val="Font Style147"/>
    <w:uiPriority w:val="99"/>
    <w:rsid w:val="003E12BE"/>
    <w:rPr>
      <w:rFonts w:ascii="Times New Roman" w:hAnsi="Times New Roman"/>
      <w:b/>
      <w:sz w:val="22"/>
    </w:rPr>
  </w:style>
  <w:style w:type="paragraph" w:customStyle="1" w:styleId="Style35">
    <w:name w:val="Style35"/>
    <w:basedOn w:val="Normal"/>
    <w:uiPriority w:val="99"/>
    <w:rsid w:val="003E12BE"/>
    <w:pPr>
      <w:widowControl w:val="0"/>
      <w:autoSpaceDE w:val="0"/>
      <w:autoSpaceDN w:val="0"/>
      <w:adjustRightInd w:val="0"/>
      <w:spacing w:after="0" w:line="302" w:lineRule="exact"/>
      <w:ind w:firstLine="65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158">
    <w:name w:val="Font Style1158"/>
    <w:uiPriority w:val="99"/>
    <w:rsid w:val="003E12BE"/>
    <w:rPr>
      <w:rFonts w:ascii="Times New Roman" w:hAnsi="Times New Roman"/>
      <w:sz w:val="20"/>
    </w:rPr>
  </w:style>
  <w:style w:type="paragraph" w:customStyle="1" w:styleId="Style40">
    <w:name w:val="Style40"/>
    <w:basedOn w:val="Normal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57">
    <w:name w:val="Style357"/>
    <w:basedOn w:val="Normal"/>
    <w:uiPriority w:val="99"/>
    <w:rsid w:val="003E12BE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1">
    <w:name w:val="Font Style61"/>
    <w:uiPriority w:val="99"/>
    <w:rsid w:val="003E12BE"/>
    <w:rPr>
      <w:rFonts w:ascii="Times New Roman" w:hAnsi="Times New Roman"/>
      <w:sz w:val="26"/>
    </w:rPr>
  </w:style>
  <w:style w:type="paragraph" w:customStyle="1" w:styleId="Style17">
    <w:name w:val="Style17"/>
    <w:basedOn w:val="Normal"/>
    <w:uiPriority w:val="99"/>
    <w:rsid w:val="003E12BE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3E12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3E12B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locked/>
    <w:rsid w:val="003E12BE"/>
    <w:rPr>
      <w:rFonts w:ascii="Tahoma" w:hAnsi="Tahoma"/>
      <w:sz w:val="16"/>
    </w:rPr>
  </w:style>
  <w:style w:type="paragraph" w:styleId="DocumentMap">
    <w:name w:val="Document Map"/>
    <w:basedOn w:val="Normal"/>
    <w:link w:val="DocumentMapChar"/>
    <w:uiPriority w:val="99"/>
    <w:semiHidden/>
    <w:rsid w:val="003E12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="Times New Roman" w:hAnsi="Tahoma"/>
      <w:sz w:val="16"/>
      <w:szCs w:val="16"/>
      <w:lang w:eastAsia="ko-KR"/>
    </w:rPr>
  </w:style>
  <w:style w:type="character" w:customStyle="1" w:styleId="DocumentMapChar1">
    <w:name w:val="Document Map Char1"/>
    <w:basedOn w:val="DefaultParagraphFont"/>
    <w:link w:val="DocumentMap"/>
    <w:uiPriority w:val="99"/>
    <w:semiHidden/>
    <w:rsid w:val="00AC28F1"/>
    <w:rPr>
      <w:rFonts w:ascii="Times New Roman" w:hAnsi="Times New Roman"/>
      <w:sz w:val="0"/>
      <w:szCs w:val="0"/>
      <w:lang w:eastAsia="en-US"/>
    </w:rPr>
  </w:style>
  <w:style w:type="character" w:customStyle="1" w:styleId="11">
    <w:name w:val="Схема документа Знак1"/>
    <w:basedOn w:val="DefaultParagraphFont"/>
    <w:uiPriority w:val="99"/>
    <w:semiHidden/>
    <w:rsid w:val="003E12BE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3E12BE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3E12BE"/>
    <w:rPr>
      <w:rFonts w:ascii="Times New Roman" w:hAnsi="Times New Roman"/>
    </w:rPr>
  </w:style>
  <w:style w:type="paragraph" w:styleId="CommentText">
    <w:name w:val="annotation text"/>
    <w:basedOn w:val="Normal"/>
    <w:link w:val="CommentTextChar"/>
    <w:uiPriority w:val="99"/>
    <w:semiHidden/>
    <w:rsid w:val="003E12B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ko-KR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AC28F1"/>
    <w:rPr>
      <w:sz w:val="20"/>
      <w:szCs w:val="20"/>
      <w:lang w:eastAsia="en-US"/>
    </w:rPr>
  </w:style>
  <w:style w:type="character" w:customStyle="1" w:styleId="12">
    <w:name w:val="Текст примечания Знак1"/>
    <w:basedOn w:val="DefaultParagraphFont"/>
    <w:uiPriority w:val="99"/>
    <w:semiHidden/>
    <w:rsid w:val="003E12BE"/>
    <w:rPr>
      <w:rFonts w:cs="Times New Roman"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locked/>
    <w:rsid w:val="003E12BE"/>
    <w:rPr>
      <w:rFonts w:ascii="Times New Roman" w:hAnsi="Times New Roman"/>
      <w:b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E12BE"/>
    <w:rPr>
      <w:b/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rsid w:val="00AC28F1"/>
    <w:rPr>
      <w:b/>
      <w:bCs/>
      <w:sz w:val="20"/>
      <w:szCs w:val="20"/>
      <w:lang w:eastAsia="en-US"/>
    </w:rPr>
  </w:style>
  <w:style w:type="character" w:customStyle="1" w:styleId="13">
    <w:name w:val="Тема примечания Знак1"/>
    <w:basedOn w:val="12"/>
    <w:uiPriority w:val="99"/>
    <w:semiHidden/>
    <w:rsid w:val="003E12BE"/>
    <w:rPr>
      <w:b/>
      <w:bCs/>
    </w:rPr>
  </w:style>
  <w:style w:type="character" w:customStyle="1" w:styleId="BodyTextIndentChar">
    <w:name w:val="Body Text Indent Char"/>
    <w:link w:val="BodyTextIndent"/>
    <w:uiPriority w:val="99"/>
    <w:semiHidden/>
    <w:locked/>
    <w:rsid w:val="003E12BE"/>
    <w:rPr>
      <w:rFonts w:ascii="Times New Roman" w:hAnsi="Times New Roman"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3E12B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ko-KR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rsid w:val="00AC28F1"/>
    <w:rPr>
      <w:lang w:eastAsia="en-US"/>
    </w:rPr>
  </w:style>
  <w:style w:type="character" w:customStyle="1" w:styleId="14">
    <w:name w:val="Основной текст с отступом Знак1"/>
    <w:basedOn w:val="DefaultParagraphFont"/>
    <w:uiPriority w:val="99"/>
    <w:semiHidden/>
    <w:rsid w:val="003E12BE"/>
    <w:rPr>
      <w:rFonts w:cs="Times New Roman"/>
    </w:rPr>
  </w:style>
  <w:style w:type="character" w:customStyle="1" w:styleId="afffa">
    <w:name w:val="Знак Знак"/>
    <w:uiPriority w:val="99"/>
    <w:rsid w:val="003E12BE"/>
    <w:rPr>
      <w:sz w:val="24"/>
      <w:lang w:val="ru-RU" w:eastAsia="ru-RU"/>
    </w:rPr>
  </w:style>
  <w:style w:type="character" w:customStyle="1" w:styleId="BodyTextChar">
    <w:name w:val="Body Text Char"/>
    <w:link w:val="BodyText"/>
    <w:uiPriority w:val="99"/>
    <w:semiHidden/>
    <w:locked/>
    <w:rsid w:val="003E12BE"/>
    <w:rPr>
      <w:rFonts w:ascii="Arial Black" w:hAnsi="Arial Black"/>
      <w:b/>
      <w:sz w:val="24"/>
    </w:rPr>
  </w:style>
  <w:style w:type="paragraph" w:styleId="BodyText">
    <w:name w:val="Body Text"/>
    <w:basedOn w:val="Normal"/>
    <w:link w:val="BodyTextChar"/>
    <w:uiPriority w:val="99"/>
    <w:semiHidden/>
    <w:rsid w:val="003E12BE"/>
    <w:pPr>
      <w:spacing w:after="0" w:line="240" w:lineRule="auto"/>
      <w:jc w:val="center"/>
    </w:pPr>
    <w:rPr>
      <w:rFonts w:ascii="Arial Black" w:eastAsia="Times New Roman" w:hAnsi="Arial Black"/>
      <w:b/>
      <w:sz w:val="40"/>
      <w:szCs w:val="24"/>
      <w:lang w:eastAsia="ko-KR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AC28F1"/>
    <w:rPr>
      <w:lang w:eastAsia="en-US"/>
    </w:rPr>
  </w:style>
  <w:style w:type="character" w:customStyle="1" w:styleId="15">
    <w:name w:val="Основной текст Знак1"/>
    <w:basedOn w:val="DefaultParagraphFont"/>
    <w:uiPriority w:val="99"/>
    <w:semiHidden/>
    <w:rsid w:val="003E12BE"/>
    <w:rPr>
      <w:rFonts w:cs="Times New Roman"/>
    </w:rPr>
  </w:style>
  <w:style w:type="character" w:customStyle="1" w:styleId="BodyText2Char">
    <w:name w:val="Body Text 2 Char"/>
    <w:link w:val="BodyText2"/>
    <w:uiPriority w:val="99"/>
    <w:semiHidden/>
    <w:locked/>
    <w:rsid w:val="003E12BE"/>
    <w:rPr>
      <w:rFonts w:ascii="Times New Roman" w:hAnsi="Times New Roman"/>
      <w:sz w:val="24"/>
    </w:rPr>
  </w:style>
  <w:style w:type="paragraph" w:styleId="BodyText2">
    <w:name w:val="Body Text 2"/>
    <w:basedOn w:val="Normal"/>
    <w:link w:val="BodyText2Char"/>
    <w:uiPriority w:val="99"/>
    <w:semiHidden/>
    <w:rsid w:val="003E12BE"/>
    <w:pPr>
      <w:spacing w:after="0" w:line="360" w:lineRule="auto"/>
    </w:pPr>
    <w:rPr>
      <w:rFonts w:ascii="Times New Roman" w:eastAsia="Times New Roman" w:hAnsi="Times New Roman"/>
      <w:sz w:val="28"/>
      <w:szCs w:val="24"/>
      <w:lang w:eastAsia="ko-KR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rsid w:val="00AC28F1"/>
    <w:rPr>
      <w:lang w:eastAsia="en-US"/>
    </w:rPr>
  </w:style>
  <w:style w:type="character" w:customStyle="1" w:styleId="21">
    <w:name w:val="Основной текст 2 Знак1"/>
    <w:basedOn w:val="DefaultParagraphFont"/>
    <w:uiPriority w:val="99"/>
    <w:semiHidden/>
    <w:rsid w:val="003E12BE"/>
    <w:rPr>
      <w:rFonts w:cs="Times New Roman"/>
    </w:rPr>
  </w:style>
  <w:style w:type="paragraph" w:styleId="ListBullet2">
    <w:name w:val="List Bullet 2"/>
    <w:basedOn w:val="Normal"/>
    <w:autoRedefine/>
    <w:uiPriority w:val="99"/>
    <w:semiHidden/>
    <w:rsid w:val="003E12BE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3E12BE"/>
    <w:rPr>
      <w:rFonts w:ascii="Times New Roman" w:hAnsi="Times New Roman"/>
      <w:sz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3E12BE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ko-KR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rsid w:val="00AC28F1"/>
    <w:rPr>
      <w:sz w:val="16"/>
      <w:szCs w:val="16"/>
      <w:lang w:eastAsia="en-US"/>
    </w:rPr>
  </w:style>
  <w:style w:type="character" w:customStyle="1" w:styleId="31">
    <w:name w:val="Основной текст с отступом 3 Знак1"/>
    <w:basedOn w:val="DefaultParagraphFont"/>
    <w:uiPriority w:val="99"/>
    <w:semiHidden/>
    <w:rsid w:val="003E12BE"/>
    <w:rPr>
      <w:rFonts w:cs="Times New Roman"/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3E12BE"/>
    <w:rPr>
      <w:rFonts w:ascii="Times New Roman" w:hAnsi="Times New Roman"/>
      <w:sz w:val="24"/>
    </w:rPr>
  </w:style>
  <w:style w:type="paragraph" w:styleId="BodyText3">
    <w:name w:val="Body Text 3"/>
    <w:basedOn w:val="Normal"/>
    <w:link w:val="BodyText3Char"/>
    <w:uiPriority w:val="99"/>
    <w:semiHidden/>
    <w:rsid w:val="003E12BE"/>
    <w:pPr>
      <w:spacing w:after="120" w:line="240" w:lineRule="auto"/>
    </w:pPr>
    <w:rPr>
      <w:rFonts w:ascii="Times New Roman" w:eastAsia="Times New Roman" w:hAnsi="Times New Roman"/>
      <w:sz w:val="16"/>
      <w:szCs w:val="24"/>
      <w:lang w:eastAsia="ko-KR"/>
    </w:rPr>
  </w:style>
  <w:style w:type="character" w:customStyle="1" w:styleId="BodyText3Char1">
    <w:name w:val="Body Text 3 Char1"/>
    <w:basedOn w:val="DefaultParagraphFont"/>
    <w:link w:val="BodyText3"/>
    <w:uiPriority w:val="99"/>
    <w:semiHidden/>
    <w:rsid w:val="00AC28F1"/>
    <w:rPr>
      <w:sz w:val="16"/>
      <w:szCs w:val="16"/>
      <w:lang w:eastAsia="en-US"/>
    </w:rPr>
  </w:style>
  <w:style w:type="character" w:customStyle="1" w:styleId="310">
    <w:name w:val="Основной текст 3 Знак1"/>
    <w:basedOn w:val="DefaultParagraphFont"/>
    <w:uiPriority w:val="99"/>
    <w:semiHidden/>
    <w:rsid w:val="003E12BE"/>
    <w:rPr>
      <w:rFonts w:cs="Times New Roman"/>
      <w:sz w:val="16"/>
      <w:szCs w:val="16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3E12BE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"/>
    <w:uiPriority w:val="99"/>
    <w:semiHidden/>
    <w:rsid w:val="003E12B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ko-KR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rsid w:val="00AC28F1"/>
    <w:rPr>
      <w:lang w:eastAsia="en-US"/>
    </w:rPr>
  </w:style>
  <w:style w:type="character" w:customStyle="1" w:styleId="210">
    <w:name w:val="Основной текст с отступом 2 Знак1"/>
    <w:basedOn w:val="DefaultParagraphFont"/>
    <w:uiPriority w:val="99"/>
    <w:semiHidden/>
    <w:rsid w:val="003E12BE"/>
    <w:rPr>
      <w:rFonts w:cs="Times New Roman"/>
    </w:rPr>
  </w:style>
  <w:style w:type="paragraph" w:customStyle="1" w:styleId="ConsPlusNonformat">
    <w:name w:val="ConsPlusNonformat"/>
    <w:uiPriority w:val="99"/>
    <w:rsid w:val="003E12BE"/>
    <w:pPr>
      <w:widowControl w:val="0"/>
      <w:autoSpaceDE w:val="0"/>
      <w:autoSpaceDN w:val="0"/>
      <w:adjustRightInd w:val="0"/>
    </w:pPr>
    <w:rPr>
      <w:rFonts w:ascii="Courier New" w:eastAsia="Times New Roman" w:hAnsi="Courier New"/>
      <w:sz w:val="20"/>
      <w:szCs w:val="20"/>
    </w:rPr>
  </w:style>
  <w:style w:type="paragraph" w:customStyle="1" w:styleId="xl64">
    <w:name w:val="xl64"/>
    <w:basedOn w:val="Normal"/>
    <w:uiPriority w:val="99"/>
    <w:rsid w:val="003E12B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Normal"/>
    <w:uiPriority w:val="99"/>
    <w:rsid w:val="003E12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Normal"/>
    <w:uiPriority w:val="99"/>
    <w:rsid w:val="003E12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0">
    <w:name w:val="xl70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1">
    <w:name w:val="xl71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4">
    <w:name w:val="xl74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6">
    <w:name w:val="xl76"/>
    <w:basedOn w:val="Normal"/>
    <w:uiPriority w:val="99"/>
    <w:rsid w:val="003E12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Normal"/>
    <w:uiPriority w:val="99"/>
    <w:rsid w:val="003E12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8">
    <w:name w:val="xl88"/>
    <w:basedOn w:val="Normal"/>
    <w:uiPriority w:val="99"/>
    <w:rsid w:val="003E12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Normal"/>
    <w:uiPriority w:val="99"/>
    <w:rsid w:val="003E12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Normal"/>
    <w:uiPriority w:val="99"/>
    <w:rsid w:val="003E12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3">
    <w:name w:val="xl93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6">
    <w:name w:val="xl96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Normal"/>
    <w:uiPriority w:val="99"/>
    <w:rsid w:val="003E12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Normal"/>
    <w:uiPriority w:val="99"/>
    <w:rsid w:val="003E12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8">
    <w:name w:val="xl108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9">
    <w:name w:val="xl109"/>
    <w:basedOn w:val="Normal"/>
    <w:uiPriority w:val="99"/>
    <w:rsid w:val="003E12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0">
    <w:name w:val="xl110"/>
    <w:basedOn w:val="Normal"/>
    <w:uiPriority w:val="99"/>
    <w:rsid w:val="003E12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1">
    <w:name w:val="xl111"/>
    <w:basedOn w:val="Normal"/>
    <w:uiPriority w:val="99"/>
    <w:rsid w:val="003E12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2">
    <w:name w:val="xl112"/>
    <w:basedOn w:val="Normal"/>
    <w:uiPriority w:val="99"/>
    <w:rsid w:val="003E12B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3">
    <w:name w:val="xl113"/>
    <w:basedOn w:val="Normal"/>
    <w:uiPriority w:val="99"/>
    <w:rsid w:val="003E12BE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4">
    <w:name w:val="xl114"/>
    <w:basedOn w:val="Normal"/>
    <w:uiPriority w:val="99"/>
    <w:rsid w:val="003E12B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5">
    <w:name w:val="xl115"/>
    <w:basedOn w:val="Normal"/>
    <w:uiPriority w:val="99"/>
    <w:rsid w:val="003E12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Normal"/>
    <w:uiPriority w:val="99"/>
    <w:rsid w:val="003E12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Normal"/>
    <w:uiPriority w:val="99"/>
    <w:rsid w:val="003E12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LineNumber">
    <w:name w:val="line number"/>
    <w:basedOn w:val="DefaultParagraphFont"/>
    <w:uiPriority w:val="99"/>
    <w:semiHidden/>
    <w:rsid w:val="003E12BE"/>
    <w:rPr>
      <w:rFonts w:cs="Times New Roman"/>
    </w:rPr>
  </w:style>
  <w:style w:type="character" w:styleId="PageNumber">
    <w:name w:val="page number"/>
    <w:basedOn w:val="DefaultParagraphFont"/>
    <w:uiPriority w:val="99"/>
    <w:semiHidden/>
    <w:rsid w:val="003E12BE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3E12BE"/>
    <w:rPr>
      <w:rFonts w:cs="Times New Roman"/>
      <w:sz w:val="16"/>
    </w:rPr>
  </w:style>
  <w:style w:type="character" w:customStyle="1" w:styleId="afffb">
    <w:name w:val="Цветовое выделение для Текст"/>
    <w:uiPriority w:val="99"/>
    <w:rsid w:val="003E12BE"/>
  </w:style>
  <w:style w:type="table" w:styleId="TableGrid">
    <w:name w:val="Table Grid"/>
    <w:basedOn w:val="TableNormal"/>
    <w:uiPriority w:val="99"/>
    <w:rsid w:val="003E12B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Абзац списка1"/>
    <w:basedOn w:val="Normal"/>
    <w:uiPriority w:val="99"/>
    <w:rsid w:val="003E12BE"/>
    <w:pPr>
      <w:ind w:left="720"/>
      <w:contextualSpacing/>
    </w:pPr>
    <w:rPr>
      <w:rFonts w:eastAsia="Times New Roman"/>
    </w:rPr>
  </w:style>
  <w:style w:type="table" w:customStyle="1" w:styleId="17">
    <w:name w:val="Сетка таблицы1"/>
    <w:uiPriority w:val="99"/>
    <w:rsid w:val="003E12B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Normal"/>
    <w:uiPriority w:val="99"/>
    <w:rsid w:val="003E12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06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45</Pages>
  <Words>12092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Вячеславовна Крюкова</dc:creator>
  <cp:keywords/>
  <dc:description/>
  <cp:lastModifiedBy>1</cp:lastModifiedBy>
  <cp:revision>12</cp:revision>
  <dcterms:created xsi:type="dcterms:W3CDTF">2026-07-08T06:51:00Z</dcterms:created>
  <dcterms:modified xsi:type="dcterms:W3CDTF">2026-07-09T06:13:00Z</dcterms:modified>
</cp:coreProperties>
</file>